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37" w:rsidRPr="00032037" w:rsidRDefault="00032037" w:rsidP="00032037">
      <w:pPr>
        <w:keepNext/>
        <w:keepLines/>
        <w:widowControl w:val="0"/>
        <w:jc w:val="center"/>
        <w:rPr>
          <w:b/>
          <w:sz w:val="20"/>
          <w:szCs w:val="20"/>
        </w:rPr>
      </w:pPr>
      <w:r w:rsidRPr="00032037">
        <w:rPr>
          <w:b/>
          <w:sz w:val="20"/>
          <w:szCs w:val="20"/>
        </w:rPr>
        <w:t>TRIVIS</w:t>
      </w:r>
    </w:p>
    <w:p w:rsidR="00032037" w:rsidRPr="00032037" w:rsidRDefault="00125DE5" w:rsidP="00032037">
      <w:pPr>
        <w:keepNext/>
        <w:keepLines/>
        <w:widowControl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-474980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037" w:rsidRPr="00032037">
        <w:rPr>
          <w:b/>
          <w:sz w:val="20"/>
          <w:szCs w:val="20"/>
        </w:rPr>
        <w:t xml:space="preserve">Střední škola veřejnoprávní a Vyšší odborná škola prevence kriminality a krizového řízení Praha,  s.r.o. </w:t>
      </w:r>
      <w:r w:rsidR="00B25CB2">
        <w:rPr>
          <w:b/>
          <w:sz w:val="20"/>
          <w:szCs w:val="20"/>
        </w:rPr>
        <w:t>Hovorčovická 1281/11, Praha 8, 18200</w:t>
      </w:r>
    </w:p>
    <w:p w:rsidR="00032037" w:rsidRPr="00032037" w:rsidRDefault="00032037" w:rsidP="00032037">
      <w:pPr>
        <w:keepNext/>
        <w:keepLines/>
        <w:widowControl w:val="0"/>
        <w:jc w:val="center"/>
        <w:rPr>
          <w:b/>
          <w:sz w:val="20"/>
          <w:szCs w:val="20"/>
        </w:rPr>
      </w:pPr>
      <w:r w:rsidRPr="00032037">
        <w:rPr>
          <w:b/>
          <w:sz w:val="20"/>
          <w:szCs w:val="20"/>
        </w:rPr>
        <w:t>IČO 251 091 38, OR vedený Městským  soudem v Praze</w:t>
      </w:r>
    </w:p>
    <w:p w:rsidR="00032037" w:rsidRPr="00032037" w:rsidRDefault="00032037" w:rsidP="00032037">
      <w:pPr>
        <w:keepNext/>
        <w:keepLines/>
        <w:widowControl w:val="0"/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032037">
        <w:rPr>
          <w:b/>
          <w:sz w:val="20"/>
          <w:szCs w:val="20"/>
        </w:rPr>
        <w:t>tel./fax:</w:t>
      </w:r>
      <w:r w:rsidR="00FF34EF">
        <w:rPr>
          <w:b/>
          <w:sz w:val="20"/>
          <w:szCs w:val="20"/>
        </w:rPr>
        <w:t xml:space="preserve"> 283 911 561</w:t>
      </w:r>
      <w:r w:rsidRPr="00032037">
        <w:rPr>
          <w:b/>
          <w:sz w:val="20"/>
          <w:szCs w:val="20"/>
        </w:rPr>
        <w:t xml:space="preserve">                                e-mail</w:t>
      </w:r>
      <w:r w:rsidR="00B25CB2">
        <w:rPr>
          <w:b/>
          <w:sz w:val="20"/>
          <w:szCs w:val="20"/>
        </w:rPr>
        <w:t>: vos@trivis.cz</w:t>
      </w:r>
    </w:p>
    <w:p w:rsidR="00AE70C1" w:rsidRDefault="00AE70C1"/>
    <w:p w:rsidR="00E96F4A" w:rsidRDefault="00E96F4A"/>
    <w:p w:rsidR="00E96F4A" w:rsidRPr="00E96F4A" w:rsidRDefault="00E96F4A" w:rsidP="00E96F4A">
      <w:pPr>
        <w:jc w:val="center"/>
        <w:rPr>
          <w:rFonts w:ascii="Times" w:hAnsi="Times"/>
          <w:b/>
          <w:caps/>
        </w:rPr>
      </w:pPr>
      <w:r w:rsidRPr="00E96F4A">
        <w:rPr>
          <w:rFonts w:ascii="Times" w:hAnsi="Times"/>
          <w:b/>
          <w:caps/>
        </w:rPr>
        <w:t>Směrnice k absolutoriím na VOŠ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 xml:space="preserve">Absolutorium probíhá dle § 101 a 102 zákona č. 561/2004 Sb., o předškolním, základním, středním, vyšším odborném a jiném vzdělávání, ve znění současných předpisů, a v souladu </w:t>
      </w:r>
      <w:r>
        <w:br/>
      </w:r>
      <w:r w:rsidRPr="001B7781">
        <w:t>s</w:t>
      </w:r>
      <w:r>
        <w:t xml:space="preserve"> </w:t>
      </w:r>
      <w:r w:rsidRPr="001B7781">
        <w:t>vyhláškou MŠMT č. 10/2005 Sb., o vyšším odborném vzdělávání, ve znění pozdějších předpisů.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E96F4A">
        <w:rPr>
          <w:b/>
        </w:rPr>
        <w:t>Absolutorium</w:t>
      </w:r>
      <w:r w:rsidRPr="001B7781">
        <w:t xml:space="preserve"> je závěrečná komisionální zkouška, kterou se ukončuje studium ve vyšší odborné škole. Podmínkou pro absolutorium je úspěšné ukončení posledního ročníku vzdělávání. Ředitel školy vyhlašuje nejméně 1 řádný termín absolutoria ve školním roce. Absolutorium se koná před zkušební komisí a je veřejné s výjimkou jednání zkušební komise o hodnocení studenta.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>Absolutorium se skládá za tří částí:</w:t>
      </w:r>
    </w:p>
    <w:p w:rsidR="00E96F4A" w:rsidRPr="001B7781" w:rsidRDefault="00E96F4A" w:rsidP="00E96F4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B7781">
        <w:t>obhajoba absolventské práce</w:t>
      </w:r>
    </w:p>
    <w:p w:rsidR="00E96F4A" w:rsidRPr="001B7781" w:rsidRDefault="00E96F4A" w:rsidP="00E96F4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B7781">
        <w:t>zkouška z odborných předmětů</w:t>
      </w:r>
    </w:p>
    <w:p w:rsidR="00E96F4A" w:rsidRPr="001B7781" w:rsidRDefault="00E96F4A" w:rsidP="00E96F4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B7781">
        <w:t>zkouška z cizího jazyka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rPr>
          <w:b/>
          <w:bCs/>
        </w:rPr>
        <w:t>Obhajoba a prezentace absolventské práce</w:t>
      </w:r>
      <w:r w:rsidRPr="001B7781">
        <w:t xml:space="preserve"> se koná jako součást absolutoria ve stejném termínu se zkouškou z cizího jazyka a teoretickou zkouškou z odborných předmětů.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>Téma absolventských prací vypisuje ředitel školy, zadávání probíhá v zimním období 3. ročníku studia. Absolventskou práci studenti zpracovávají ve spolupráci s vedoucím absolventské práce.</w:t>
      </w:r>
      <w:r>
        <w:t xml:space="preserve"> Studenti se při psaní absolventské práce řídí normou ISO 690/2011.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 xml:space="preserve">U obhajoby student v krátkém vystoupení uvede důvod výběru daného tématu, cíl práce, použité metody zpracování, výsledky a závěry, k nimž dospěl. Dále zaujme stanovisko </w:t>
      </w:r>
      <w:r>
        <w:br/>
      </w:r>
      <w:r w:rsidRPr="001B7781">
        <w:t xml:space="preserve">k posudkům vedoucího absolventské práce i oponenta. Odpovídá na otázky uvedené </w:t>
      </w:r>
      <w:r>
        <w:br/>
      </w:r>
      <w:r w:rsidRPr="001B7781">
        <w:t>v posudku oponenta, případně na dotazy dalších členů komise. Podkladem pro hodnocení jsou vedle samotné absolventské práce hodnocení vedoucího práce a posudek oponenta. Obhajoba se klasifikuje, o klasifikaci rozhoduje komise. Při rovnosti hlasů rozhoduje hlas předsedy komise.</w:t>
      </w:r>
    </w:p>
    <w:p w:rsidR="00E96F4A" w:rsidRDefault="00E96F4A" w:rsidP="00E96F4A">
      <w:pPr>
        <w:spacing w:before="100" w:beforeAutospacing="1" w:after="100" w:afterAutospacing="1"/>
        <w:jc w:val="both"/>
      </w:pPr>
      <w:r w:rsidRPr="001B7781">
        <w:rPr>
          <w:b/>
          <w:bCs/>
        </w:rPr>
        <w:t>Zkouška z odborných předmětů</w:t>
      </w:r>
      <w:r w:rsidRPr="001B7781">
        <w:t xml:space="preserve"> je stanovena učebním plánem. Zahrnuje poznatky získ</w:t>
      </w:r>
      <w:r>
        <w:t>a</w:t>
      </w:r>
      <w:r w:rsidRPr="001B7781">
        <w:t>né absolvováním všech odborných předmětů, probíhá ústní formou.</w:t>
      </w:r>
    </w:p>
    <w:p w:rsidR="00E96F4A" w:rsidRDefault="00E96F4A" w:rsidP="00E96F4A">
      <w:pPr>
        <w:spacing w:before="100" w:beforeAutospacing="1" w:after="100" w:afterAutospacing="1"/>
        <w:jc w:val="both"/>
      </w:pPr>
      <w:r>
        <w:t xml:space="preserve">Pro vzdělávací </w:t>
      </w:r>
      <w:r w:rsidRPr="00030705">
        <w:rPr>
          <w:b/>
        </w:rPr>
        <w:t>program prevence kriminality</w:t>
      </w:r>
      <w:r>
        <w:t xml:space="preserve"> jsou dle Akreditovaného vzdělávacího programu stanoveny tyto odborné předměty:</w:t>
      </w: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právo</w:t>
      </w: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kriminologie a prevence kriminality</w:t>
      </w: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bezpečnostní systémy</w:t>
      </w:r>
    </w:p>
    <w:p w:rsidR="00E96F4A" w:rsidRDefault="00E96F4A" w:rsidP="00E96F4A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6F4A" w:rsidRDefault="00E96F4A" w:rsidP="00E96F4A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3070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Pro vzdělávací </w:t>
      </w:r>
      <w:r w:rsidRPr="000307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program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krizové řízení</w:t>
      </w:r>
      <w:r w:rsidRPr="00030705">
        <w:rPr>
          <w:rFonts w:ascii="Times New Roman" w:eastAsia="Times New Roman" w:hAnsi="Times New Roman"/>
          <w:sz w:val="24"/>
          <w:szCs w:val="24"/>
          <w:lang w:eastAsia="cs-CZ"/>
        </w:rPr>
        <w:t xml:space="preserve"> jsou dle Akreditovaného vzdělávacího programu stanoveny tyto odborné předměty:</w:t>
      </w:r>
    </w:p>
    <w:p w:rsidR="00E96F4A" w:rsidRDefault="00E96F4A" w:rsidP="00E96F4A">
      <w:pPr>
        <w:pStyle w:val="Odstavecseseznamem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průmyslové havárie a živelní pohromy</w:t>
      </w:r>
    </w:p>
    <w:p w:rsidR="00E96F4A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krizové řízení a havarijní plánování</w:t>
      </w:r>
    </w:p>
    <w:p w:rsidR="00E96F4A" w:rsidRPr="00030705" w:rsidRDefault="00E96F4A" w:rsidP="00E96F4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právo</w:t>
      </w:r>
    </w:p>
    <w:p w:rsidR="00E96F4A" w:rsidRDefault="00E96F4A" w:rsidP="00E96F4A">
      <w:pPr>
        <w:spacing w:before="100" w:beforeAutospacing="1" w:after="100" w:afterAutospacing="1"/>
        <w:jc w:val="both"/>
      </w:pPr>
      <w:r w:rsidRPr="001B7781">
        <w:rPr>
          <w:b/>
          <w:bCs/>
        </w:rPr>
        <w:t>Zkouška z cizího jazyka</w:t>
      </w:r>
      <w:r w:rsidRPr="001B7781">
        <w:t xml:space="preserve"> je zaměřena na pohovor </w:t>
      </w:r>
      <w:r>
        <w:t>o absolvenstské práci a o</w:t>
      </w:r>
      <w:r w:rsidRPr="001B7781">
        <w:t xml:space="preserve"> odborn</w:t>
      </w:r>
      <w:r>
        <w:t>é</w:t>
      </w:r>
      <w:r w:rsidRPr="001B7781">
        <w:t>m témat</w:t>
      </w:r>
      <w:r>
        <w:t>u</w:t>
      </w:r>
      <w:r w:rsidRPr="001B7781">
        <w:t>.</w:t>
      </w:r>
    </w:p>
    <w:p w:rsidR="00E96F4A" w:rsidRDefault="00E96F4A" w:rsidP="00E96F4A">
      <w:pPr>
        <w:spacing w:before="100" w:beforeAutospacing="1" w:after="100" w:afterAutospacing="1"/>
        <w:jc w:val="both"/>
        <w:rPr>
          <w:b/>
        </w:rPr>
      </w:pPr>
      <w:r w:rsidRPr="00DC266A">
        <w:rPr>
          <w:b/>
        </w:rPr>
        <w:t>Klasifikace a hodnocení při absolutoriu</w:t>
      </w:r>
    </w:p>
    <w:p w:rsidR="00E96F4A" w:rsidRDefault="00E96F4A" w:rsidP="00E96F4A">
      <w:pPr>
        <w:spacing w:before="100" w:beforeAutospacing="1" w:after="100" w:afterAutospacing="1"/>
        <w:jc w:val="both"/>
      </w:pPr>
      <w:r w:rsidRPr="001B7781">
        <w:t xml:space="preserve">Klasifikace obhajoby absolventské práce, teoretické zkoušky z odborných předmětů </w:t>
      </w:r>
      <w:r>
        <w:br/>
      </w:r>
      <w:r w:rsidRPr="001B7781">
        <w:t>a zkoušky z cizího jazyka se provádí podle následující stupnice prospěchu:</w:t>
      </w:r>
    </w:p>
    <w:p w:rsidR="00E96F4A" w:rsidRPr="001B7781" w:rsidRDefault="00E96F4A" w:rsidP="00E96F4A">
      <w:pPr>
        <w:spacing w:before="100" w:beforeAutospacing="1" w:after="100" w:afterAutospacing="1"/>
        <w:ind w:left="708"/>
      </w:pPr>
      <w:r w:rsidRPr="001B7781">
        <w:t xml:space="preserve">1 </w:t>
      </w:r>
      <w:r>
        <w:t>–</w:t>
      </w:r>
      <w:r w:rsidRPr="001B7781">
        <w:t xml:space="preserve"> výborně</w:t>
      </w:r>
      <w:r>
        <w:br/>
      </w:r>
      <w:r w:rsidRPr="001B7781">
        <w:t>2 - velmi dobře</w:t>
      </w:r>
      <w:r>
        <w:br/>
      </w:r>
      <w:r w:rsidRPr="001B7781">
        <w:t xml:space="preserve">3 </w:t>
      </w:r>
      <w:r>
        <w:t>–</w:t>
      </w:r>
      <w:r w:rsidRPr="001B7781">
        <w:t xml:space="preserve"> dobře</w:t>
      </w:r>
      <w:r>
        <w:br/>
      </w:r>
      <w:r w:rsidRPr="001B7781">
        <w:t>4 - nevyhověl/a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>Do celkového hodnocení absolutoria se započítává klasifikace teoretické zkoušky z odborných předmětů, obhajoby absolventské práce a zkoušky z</w:t>
      </w:r>
      <w:r>
        <w:t xml:space="preserve"> </w:t>
      </w:r>
      <w:r w:rsidRPr="001B7781">
        <w:t>cizího jazyka. Celkové hodnocení absolutoria provádí zkušební komise podle této stupnice:</w:t>
      </w:r>
    </w:p>
    <w:p w:rsidR="00E96F4A" w:rsidRPr="001B7781" w:rsidRDefault="00E96F4A" w:rsidP="00E96F4A">
      <w:pPr>
        <w:spacing w:before="100" w:beforeAutospacing="1" w:after="100" w:afterAutospacing="1"/>
        <w:ind w:left="708"/>
        <w:jc w:val="both"/>
      </w:pPr>
      <w:r w:rsidRPr="001B7781">
        <w:t xml:space="preserve">a) </w:t>
      </w:r>
      <w:r w:rsidRPr="001B7781">
        <w:rPr>
          <w:b/>
          <w:bCs/>
        </w:rPr>
        <w:t>prospěl s vyznamenáním</w:t>
      </w:r>
      <w:r w:rsidRPr="001B7781">
        <w:t xml:space="preserve">, </w:t>
      </w:r>
      <w:r>
        <w:t xml:space="preserve">jestliže student není hodnocen z </w:t>
      </w:r>
      <w:r w:rsidRPr="001B7781">
        <w:t xml:space="preserve">žádné zkoušky nebo obhajoby absolventské práce známkou horší než 2 - velmi dobře a průměrný prospěch studenta při </w:t>
      </w:r>
      <w:r>
        <w:t>absolutoriu není horší než 1,50</w:t>
      </w:r>
    </w:p>
    <w:p w:rsidR="00E96F4A" w:rsidRPr="001B7781" w:rsidRDefault="00E96F4A" w:rsidP="00E96F4A">
      <w:pPr>
        <w:spacing w:before="100" w:beforeAutospacing="1" w:after="100" w:afterAutospacing="1"/>
        <w:ind w:left="708"/>
        <w:jc w:val="both"/>
      </w:pPr>
      <w:r w:rsidRPr="001B7781">
        <w:t xml:space="preserve">b) </w:t>
      </w:r>
      <w:r w:rsidRPr="001B7781">
        <w:rPr>
          <w:b/>
          <w:bCs/>
        </w:rPr>
        <w:t>prospěl</w:t>
      </w:r>
      <w:r w:rsidRPr="001B7781">
        <w:t>, jestliže student není hodnocen z žádné zkoušky nebo obhajoby absolventské pr</w:t>
      </w:r>
      <w:r>
        <w:t>áce známkou horší než 3 - dobře</w:t>
      </w:r>
    </w:p>
    <w:p w:rsidR="00E96F4A" w:rsidRPr="001B7781" w:rsidRDefault="00E96F4A" w:rsidP="00E96F4A">
      <w:pPr>
        <w:spacing w:before="100" w:beforeAutospacing="1" w:after="100" w:afterAutospacing="1"/>
        <w:ind w:left="708"/>
        <w:jc w:val="both"/>
      </w:pPr>
      <w:r w:rsidRPr="001B7781">
        <w:t xml:space="preserve">c) </w:t>
      </w:r>
      <w:r w:rsidRPr="001B7781">
        <w:rPr>
          <w:b/>
          <w:bCs/>
        </w:rPr>
        <w:t>neprospěl</w:t>
      </w:r>
      <w:r w:rsidRPr="001B7781">
        <w:t>, jestliže student má v hodnocení z některé zkoušky nebo obhajoby absolventské prác</w:t>
      </w:r>
      <w:r>
        <w:t>e známku prospěchu 4- nevyhověl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>Celkové hodnocení absolutoria a hodnocení prospěchu jeho jednotlivých částí oznámí studentovi předseda zkušební komise ve dni, ve kterém student absolutorium vykonal.</w:t>
      </w:r>
    </w:p>
    <w:p w:rsidR="00E96F4A" w:rsidRDefault="00E96F4A" w:rsidP="00E96F4A">
      <w:pPr>
        <w:spacing w:before="100" w:beforeAutospacing="1" w:after="100" w:afterAutospacing="1"/>
        <w:jc w:val="both"/>
      </w:pPr>
      <w:r>
        <w:t>V případě, že je student hodnocen známkou, 4 nevyhověl, z některé ze součástí odborných předmětů, musí student vykonat opravnou zkoušku z celého bloku odborných předmětů.</w:t>
      </w:r>
    </w:p>
    <w:p w:rsidR="00E96F4A" w:rsidRDefault="00E96F4A" w:rsidP="00E96F4A">
      <w:pPr>
        <w:spacing w:before="100" w:beforeAutospacing="1" w:after="100" w:afterAutospacing="1"/>
        <w:jc w:val="both"/>
      </w:pPr>
      <w:r w:rsidRPr="001B7781">
        <w:t>Neprospěl-li student z některé zkoušky nebo neobhájil-li absolventskou práci, může konat opravnou zkoušku z této zkoušky nebo obhájit absolventskou práci do 6 měsíců od řádného termínu absolutoria. Opravnou zkoušku nebo opravnou obhajobu absolventské práce je možné konat nejvýše dvakrát, a to v termínu stanoveném zkušební komisí. V případě opakování obhajoby komise též rozhodne, zdali je třeba absolventskou práci přepracovat.</w:t>
      </w:r>
    </w:p>
    <w:p w:rsidR="00E96F4A" w:rsidRDefault="00E96F4A" w:rsidP="00E96F4A">
      <w:pPr>
        <w:spacing w:before="100" w:beforeAutospacing="1" w:after="100" w:afterAutospacing="1"/>
        <w:jc w:val="both"/>
      </w:pPr>
      <w:r>
        <w:t>Pokud se student ke zkoušce nebo obhajobě nedostaví a svou nepřítomnost řádně omluví nejpozději do 3 pracovních dnů od konání zkoušky předsedovi zkušební komise nebo nekonal absolutorium z důvodu neukončení posledního ročníku vzdělávání, má právo konat náhradní zkoušku. Nedodržení stanovené lhůty může v závažných případech předseda zkušební komise prominout. Konáním náhradní zkoušky není dotčeno právo studenta konat opravnou zkoušku.</w:t>
      </w:r>
    </w:p>
    <w:p w:rsidR="00E96F4A" w:rsidRDefault="00E96F4A" w:rsidP="00E96F4A">
      <w:pPr>
        <w:spacing w:before="100" w:beforeAutospacing="1" w:after="100" w:afterAutospacing="1"/>
        <w:jc w:val="both"/>
      </w:pPr>
      <w:r>
        <w:t>Absolutorium lze vykonat nejpozději do 5 let od úspěšného ukončení posledního ročníku vzdělávání.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>
        <w:t xml:space="preserve">Každý, kdo konal zkoušku absolutoria nebo obhajobu absolventské práce, může do 8 dnů ode dne, kdy mu byl oznámen výsledek zkoušky, požádat krajský úřad o přezkoumání jejího průběhu a výsledku. </w:t>
      </w:r>
    </w:p>
    <w:p w:rsidR="00E96F4A" w:rsidRPr="001B7781" w:rsidRDefault="00E96F4A" w:rsidP="00E96F4A">
      <w:pPr>
        <w:spacing w:before="100" w:beforeAutospacing="1" w:after="100" w:afterAutospacing="1"/>
        <w:jc w:val="both"/>
      </w:pPr>
      <w:r w:rsidRPr="001B7781">
        <w:t xml:space="preserve">Po </w:t>
      </w:r>
      <w:r w:rsidRPr="001B7781">
        <w:rPr>
          <w:b/>
          <w:bCs/>
        </w:rPr>
        <w:t>úspěšném</w:t>
      </w:r>
      <w:r w:rsidRPr="001B7781">
        <w:t xml:space="preserve"> složení této zkoušky získá absolvent vysvědčení o absolutoriu a diplom </w:t>
      </w:r>
      <w:r>
        <w:br/>
      </w:r>
      <w:r w:rsidRPr="001B7781">
        <w:t>s právem nosit za příjmením titul „DiS.“, diplomovaný specialista v daném oboru studia.</w:t>
      </w:r>
    </w:p>
    <w:p w:rsidR="00E96F4A" w:rsidRDefault="00E96F4A" w:rsidP="00E96F4A">
      <w:pPr>
        <w:jc w:val="both"/>
      </w:pPr>
    </w:p>
    <w:p w:rsidR="00E96F4A" w:rsidRDefault="00E96F4A"/>
    <w:p w:rsidR="00E96F4A" w:rsidRDefault="00E96F4A">
      <w:r>
        <w:t xml:space="preserve">V Praze dne 21. listopadu 2016 </w:t>
      </w:r>
    </w:p>
    <w:p w:rsidR="00E96F4A" w:rsidRDefault="00E96F4A"/>
    <w:p w:rsidR="00E96F4A" w:rsidRDefault="00E9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F4A" w:rsidRDefault="00E9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Mgr. et Bc. Jiří Fuchs</w:t>
      </w:r>
    </w:p>
    <w:p w:rsidR="00E96F4A" w:rsidRDefault="00E9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VOŠ</w:t>
      </w:r>
    </w:p>
    <w:sectPr w:rsidR="00E96F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8C" w:rsidRDefault="0093518C" w:rsidP="00E96F4A">
      <w:r>
        <w:separator/>
      </w:r>
    </w:p>
  </w:endnote>
  <w:endnote w:type="continuationSeparator" w:id="0">
    <w:p w:rsidR="0093518C" w:rsidRDefault="0093518C" w:rsidP="00E9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4A" w:rsidRDefault="00E96F4A">
    <w:pPr>
      <w:pStyle w:val="Zpat"/>
      <w:jc w:val="right"/>
    </w:pPr>
    <w:fldSimple w:instr=" PAGE   \* MERGEFORMAT ">
      <w:r w:rsidR="0093518C">
        <w:rPr>
          <w:noProof/>
        </w:rPr>
        <w:t>1</w:t>
      </w:r>
    </w:fldSimple>
  </w:p>
  <w:p w:rsidR="00E96F4A" w:rsidRDefault="00E96F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8C" w:rsidRDefault="0093518C" w:rsidP="00E96F4A">
      <w:r>
        <w:separator/>
      </w:r>
    </w:p>
  </w:footnote>
  <w:footnote w:type="continuationSeparator" w:id="0">
    <w:p w:rsidR="0093518C" w:rsidRDefault="0093518C" w:rsidP="00E96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0A"/>
    <w:multiLevelType w:val="multilevel"/>
    <w:tmpl w:val="61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C0985"/>
    <w:multiLevelType w:val="hybridMultilevel"/>
    <w:tmpl w:val="D0AE18E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0D78"/>
    <w:rsid w:val="00032037"/>
    <w:rsid w:val="000E049E"/>
    <w:rsid w:val="00125DE5"/>
    <w:rsid w:val="001301C9"/>
    <w:rsid w:val="00133CCA"/>
    <w:rsid w:val="001F7795"/>
    <w:rsid w:val="002C53FA"/>
    <w:rsid w:val="002C5AA0"/>
    <w:rsid w:val="00335ADA"/>
    <w:rsid w:val="00510D78"/>
    <w:rsid w:val="00512CF6"/>
    <w:rsid w:val="00514191"/>
    <w:rsid w:val="005743CE"/>
    <w:rsid w:val="005834E9"/>
    <w:rsid w:val="00604978"/>
    <w:rsid w:val="00632725"/>
    <w:rsid w:val="00764782"/>
    <w:rsid w:val="007F290A"/>
    <w:rsid w:val="008405D0"/>
    <w:rsid w:val="008938F2"/>
    <w:rsid w:val="008C60FE"/>
    <w:rsid w:val="00917ED2"/>
    <w:rsid w:val="0093518C"/>
    <w:rsid w:val="009522F0"/>
    <w:rsid w:val="009738BB"/>
    <w:rsid w:val="009953DA"/>
    <w:rsid w:val="00A24A31"/>
    <w:rsid w:val="00A70858"/>
    <w:rsid w:val="00A76850"/>
    <w:rsid w:val="00AE70C1"/>
    <w:rsid w:val="00B17BF3"/>
    <w:rsid w:val="00B25CB2"/>
    <w:rsid w:val="00B50029"/>
    <w:rsid w:val="00B90DB9"/>
    <w:rsid w:val="00BC0A73"/>
    <w:rsid w:val="00C17509"/>
    <w:rsid w:val="00C22019"/>
    <w:rsid w:val="00C41F77"/>
    <w:rsid w:val="00C4336A"/>
    <w:rsid w:val="00C45800"/>
    <w:rsid w:val="00C52543"/>
    <w:rsid w:val="00CD7D73"/>
    <w:rsid w:val="00D90672"/>
    <w:rsid w:val="00D91396"/>
    <w:rsid w:val="00DA1ACE"/>
    <w:rsid w:val="00DF7671"/>
    <w:rsid w:val="00E96F4A"/>
    <w:rsid w:val="00EB030D"/>
    <w:rsid w:val="00F14C10"/>
    <w:rsid w:val="00F95474"/>
    <w:rsid w:val="00FB2DA7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basedOn w:val="Standardnpsmoodstavce"/>
    <w:rsid w:val="00C22019"/>
    <w:rPr>
      <w:color w:val="0000FF"/>
      <w:u w:val="single"/>
    </w:rPr>
  </w:style>
  <w:style w:type="paragraph" w:styleId="Zkladntextodsazen2">
    <w:name w:val="Body Text Indent 2"/>
    <w:basedOn w:val="Normln"/>
    <w:rsid w:val="00032037"/>
    <w:pPr>
      <w:spacing w:after="120" w:line="480" w:lineRule="auto"/>
      <w:ind w:left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96F4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96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6F4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96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F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 R I V I S</vt:lpstr>
    </vt:vector>
  </TitlesOfParts>
  <Company>DOMA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I V I S</dc:title>
  <dc:creator>TURBO</dc:creator>
  <cp:lastModifiedBy>Bakalari</cp:lastModifiedBy>
  <cp:revision>2</cp:revision>
  <cp:lastPrinted>2006-11-21T08:33:00Z</cp:lastPrinted>
  <dcterms:created xsi:type="dcterms:W3CDTF">2016-11-28T11:06:00Z</dcterms:created>
  <dcterms:modified xsi:type="dcterms:W3CDTF">2016-11-28T11:06:00Z</dcterms:modified>
</cp:coreProperties>
</file>