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49" w:rsidRDefault="00E07C49"/>
    <w:p w:rsidR="0000574E" w:rsidRDefault="00820914" w:rsidP="0000574E">
      <w:pP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574E">
        <w:rPr>
          <w:b/>
        </w:rPr>
        <w:t xml:space="preserve"> TRIVIS - Střední škola veřejnoprávní a Vyšší odborná škola prevence kriminality </w:t>
      </w:r>
    </w:p>
    <w:p w:rsidR="0000574E" w:rsidRDefault="0000574E" w:rsidP="0000574E">
      <w:pPr>
        <w:jc w:val="center"/>
        <w:outlineLvl w:val="0"/>
        <w:rPr>
          <w:b/>
        </w:rPr>
      </w:pPr>
      <w:r>
        <w:rPr>
          <w:b/>
        </w:rPr>
        <w:t xml:space="preserve">a krizového řízení </w:t>
      </w:r>
      <w:proofErr w:type="gramStart"/>
      <w:r>
        <w:rPr>
          <w:b/>
        </w:rPr>
        <w:t>Praha,s.</w:t>
      </w:r>
      <w:proofErr w:type="gramEnd"/>
      <w:r>
        <w:rPr>
          <w:b/>
        </w:rPr>
        <w:t xml:space="preserve"> r. o.</w:t>
      </w:r>
    </w:p>
    <w:p w:rsidR="0000574E" w:rsidRDefault="009C36CC" w:rsidP="0000574E">
      <w:pPr>
        <w:jc w:val="center"/>
        <w:outlineLvl w:val="0"/>
        <w:rPr>
          <w:b/>
        </w:rPr>
      </w:pPr>
      <w:r>
        <w:rPr>
          <w:b/>
        </w:rPr>
        <w:t>Hovorčovická 1281/1,</w:t>
      </w:r>
      <w:r w:rsidR="0000574E">
        <w:rPr>
          <w:b/>
        </w:rPr>
        <w:t xml:space="preserve"> 18</w:t>
      </w:r>
      <w:r>
        <w:rPr>
          <w:b/>
        </w:rPr>
        <w:t>2</w:t>
      </w:r>
      <w:r w:rsidR="0000574E">
        <w:rPr>
          <w:b/>
        </w:rPr>
        <w:t xml:space="preserve"> 00 Praha 8 </w:t>
      </w:r>
    </w:p>
    <w:p w:rsidR="0000574E" w:rsidRDefault="0000574E" w:rsidP="0000574E">
      <w:pPr>
        <w:jc w:val="center"/>
        <w:outlineLvl w:val="0"/>
        <w:rPr>
          <w:b/>
        </w:rPr>
      </w:pPr>
      <w:r>
        <w:rPr>
          <w:b/>
        </w:rPr>
        <w:t>OR  vedený Městským soudem v Praze, oddíl C, vložka 50353</w:t>
      </w:r>
    </w:p>
    <w:p w:rsidR="0000574E" w:rsidRDefault="0000574E" w:rsidP="0000574E">
      <w:pPr>
        <w:jc w:val="center"/>
        <w:outlineLvl w:val="0"/>
        <w:rPr>
          <w:b/>
        </w:rPr>
      </w:pPr>
    </w:p>
    <w:p w:rsidR="0000574E" w:rsidRDefault="0000574E" w:rsidP="0000574E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233 543 233          E-mail : </w:t>
      </w:r>
      <w:hyperlink r:id="rId8" w:history="1">
        <w:r>
          <w:rPr>
            <w:rStyle w:val="Hypertextovodkaz"/>
            <w:b/>
            <w:sz w:val="22"/>
            <w:szCs w:val="22"/>
          </w:rPr>
          <w:t>trivis.skola@seznam.cz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00574E" w:rsidRDefault="0000574E" w:rsidP="0000574E">
      <w:pPr>
        <w:tabs>
          <w:tab w:val="left" w:pos="1050"/>
        </w:tabs>
      </w:pPr>
      <w:r>
        <w:tab/>
      </w:r>
    </w:p>
    <w:p w:rsidR="00B63F94" w:rsidRDefault="00B63F94" w:rsidP="0000574E">
      <w:pPr>
        <w:tabs>
          <w:tab w:val="left" w:pos="1050"/>
        </w:tabs>
      </w:pPr>
    </w:p>
    <w:p w:rsidR="006E29D1" w:rsidRDefault="006E29D1" w:rsidP="0000574E">
      <w:pPr>
        <w:tabs>
          <w:tab w:val="left" w:pos="1050"/>
        </w:tabs>
      </w:pPr>
    </w:p>
    <w:p w:rsidR="006E29D1" w:rsidRDefault="006E29D1" w:rsidP="0000574E">
      <w:pPr>
        <w:tabs>
          <w:tab w:val="left" w:pos="1050"/>
        </w:tabs>
      </w:pPr>
    </w:p>
    <w:p w:rsidR="00B63F94" w:rsidRPr="006E29D1" w:rsidRDefault="006E29D1" w:rsidP="006E29D1">
      <w:pPr>
        <w:tabs>
          <w:tab w:val="left" w:pos="1050"/>
        </w:tabs>
        <w:jc w:val="center"/>
        <w:rPr>
          <w:b/>
        </w:rPr>
      </w:pPr>
      <w:r w:rsidRPr="006E29D1">
        <w:rPr>
          <w:b/>
        </w:rPr>
        <w:t>TÉMATA ABSOLVE</w:t>
      </w:r>
      <w:r w:rsidR="00FD7D43">
        <w:rPr>
          <w:b/>
        </w:rPr>
        <w:t>NTSKÝ</w:t>
      </w:r>
      <w:r w:rsidR="009C0F9F">
        <w:rPr>
          <w:b/>
        </w:rPr>
        <w:t>CH PRACÍ NA ŠKOLNÍ ROK 2021/2022</w:t>
      </w:r>
    </w:p>
    <w:p w:rsidR="006E29D1" w:rsidRDefault="006E29D1" w:rsidP="0000574E">
      <w:pPr>
        <w:tabs>
          <w:tab w:val="left" w:pos="1050"/>
        </w:tabs>
      </w:pPr>
    </w:p>
    <w:p w:rsidR="00375C0E" w:rsidRDefault="00375C0E" w:rsidP="00375C0E">
      <w:pPr>
        <w:tabs>
          <w:tab w:val="left" w:pos="1050"/>
        </w:tabs>
        <w:jc w:val="center"/>
        <w:rPr>
          <w:b/>
        </w:rPr>
      </w:pPr>
    </w:p>
    <w:p w:rsidR="00375C0E" w:rsidRPr="00750891" w:rsidRDefault="00375C0E" w:rsidP="00375C0E">
      <w:pPr>
        <w:tabs>
          <w:tab w:val="left" w:pos="1050"/>
        </w:tabs>
        <w:jc w:val="center"/>
        <w:rPr>
          <w:color w:val="FF0000"/>
        </w:rPr>
      </w:pPr>
      <w:r w:rsidRPr="00750891">
        <w:rPr>
          <w:color w:val="FF0000"/>
        </w:rPr>
        <w:t>(společná témata)</w:t>
      </w:r>
    </w:p>
    <w:p w:rsidR="00375C0E" w:rsidRDefault="00375C0E" w:rsidP="00796E8B">
      <w:pPr>
        <w:tabs>
          <w:tab w:val="left" w:pos="1050"/>
        </w:tabs>
      </w:pPr>
    </w:p>
    <w:p w:rsidR="00375C0E" w:rsidRDefault="00375C0E" w:rsidP="00375C0E">
      <w:pPr>
        <w:tabs>
          <w:tab w:val="left" w:pos="1050"/>
        </w:tabs>
        <w:jc w:val="center"/>
      </w:pPr>
    </w:p>
    <w:p w:rsidR="00375C0E" w:rsidRP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  <w:r w:rsidRPr="00375C0E">
        <w:rPr>
          <w:b/>
          <w:u w:val="single"/>
        </w:rPr>
        <w:t>PRÁVO</w:t>
      </w:r>
    </w:p>
    <w:p w:rsidR="00375C0E" w:rsidRDefault="00375C0E" w:rsidP="0000574E">
      <w:pPr>
        <w:tabs>
          <w:tab w:val="left" w:pos="1050"/>
        </w:tabs>
      </w:pPr>
    </w:p>
    <w:p w:rsidR="00375C0E" w:rsidRDefault="00375C0E" w:rsidP="0000574E">
      <w:pPr>
        <w:tabs>
          <w:tab w:val="left" w:pos="1050"/>
        </w:tabs>
      </w:pPr>
      <w:r>
        <w:t xml:space="preserve">                   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375C0E" w:rsidRPr="00953E07" w:rsidTr="003873E2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Dokazování v přípravném řízení</w:t>
            </w:r>
          </w:p>
        </w:tc>
      </w:tr>
      <w:tr w:rsidR="00375C0E" w:rsidRPr="009E3B03" w:rsidTr="003873E2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pStyle w:val="Odstavecseseznamem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7654" w:type="dxa"/>
            <w:vAlign w:val="center"/>
          </w:tcPr>
          <w:p w:rsidR="00375C0E" w:rsidRPr="00953E07" w:rsidRDefault="00375C0E" w:rsidP="003873E2">
            <w:pPr>
              <w:pStyle w:val="Odstavecseseznamem"/>
              <w:spacing w:after="0"/>
              <w:ind w:left="0"/>
              <w:jc w:val="left"/>
            </w:pPr>
            <w:r w:rsidRPr="00953E07">
              <w:t>Domácí násilí z trestněprávního pohledu</w:t>
            </w:r>
          </w:p>
        </w:tc>
      </w:tr>
      <w:tr w:rsidR="00375C0E" w:rsidRPr="00953E07" w:rsidTr="003873E2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Dopravní nehody, jejich řešení a dokumentování</w:t>
            </w:r>
          </w:p>
        </w:tc>
      </w:tr>
      <w:tr w:rsidR="00375C0E" w:rsidRPr="00953E07" w:rsidTr="003873E2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Dozor státního zástupce v přípravném řízení</w:t>
            </w:r>
          </w:p>
        </w:tc>
      </w:tr>
      <w:tr w:rsidR="00D15D2E" w:rsidRPr="00953E07" w:rsidTr="003873E2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Nepodmíněný trest odnětí svobody v České republice</w:t>
            </w:r>
          </w:p>
        </w:tc>
      </w:tr>
      <w:tr w:rsidR="00D15D2E" w:rsidRPr="009E3B03" w:rsidTr="003873E2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pStyle w:val="Odstavecseseznamem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7654" w:type="dxa"/>
            <w:vAlign w:val="center"/>
          </w:tcPr>
          <w:p w:rsidR="00D15D2E" w:rsidRPr="00953E07" w:rsidRDefault="00716309" w:rsidP="003873E2">
            <w:pPr>
              <w:pStyle w:val="Odstavecseseznamem"/>
              <w:spacing w:after="0"/>
              <w:ind w:left="0"/>
              <w:jc w:val="left"/>
            </w:pPr>
            <w:r>
              <w:t>Okolnosti vylučující protiprávnost</w:t>
            </w:r>
          </w:p>
        </w:tc>
      </w:tr>
      <w:tr w:rsidR="00D15D2E" w:rsidRPr="00953E07" w:rsidTr="003873E2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654" w:type="dxa"/>
            <w:vAlign w:val="center"/>
          </w:tcPr>
          <w:p w:rsidR="00D15D2E" w:rsidRPr="00953E07" w:rsidRDefault="00D15D2E" w:rsidP="003873E2">
            <w:r w:rsidRPr="00953E07">
              <w:t>Osoba, osobnost ve správním řádu a prokazování totožnosti</w:t>
            </w:r>
          </w:p>
        </w:tc>
      </w:tr>
      <w:tr w:rsidR="00D15D2E" w:rsidRPr="00953E07" w:rsidTr="003873E2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Postavení obcí a činnost orgánů v samostatné a přenesené působnosti</w:t>
            </w:r>
          </w:p>
        </w:tc>
      </w:tr>
      <w:tr w:rsidR="00D15D2E" w:rsidRPr="00953E07" w:rsidTr="003873E2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D15D2E" w:rsidRPr="00D15D2E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D15D2E">
              <w:rPr>
                <w:sz w:val="24"/>
                <w:szCs w:val="24"/>
              </w:rPr>
              <w:t>Právní aspekty prevence na úseku ochrany před mimořádnými událostmi</w:t>
            </w:r>
          </w:p>
        </w:tc>
      </w:tr>
      <w:tr w:rsidR="00D15D2E" w:rsidRPr="00953E07" w:rsidTr="003873E2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D15D2E" w:rsidRPr="009E3B03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9E3B03">
              <w:rPr>
                <w:sz w:val="24"/>
                <w:szCs w:val="24"/>
              </w:rPr>
              <w:t>Právní aspekty prevence na úseku ochrany před povodněmi</w:t>
            </w:r>
          </w:p>
        </w:tc>
      </w:tr>
      <w:tr w:rsidR="00D15D2E" w:rsidRPr="00953E07" w:rsidTr="003873E2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D15D2E" w:rsidRPr="009E3B03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9E3B03">
              <w:rPr>
                <w:sz w:val="24"/>
                <w:szCs w:val="24"/>
              </w:rPr>
              <w:t>Právní aspekty prevence na úseku ochrany před požáry</w:t>
            </w:r>
          </w:p>
        </w:tc>
      </w:tr>
      <w:tr w:rsidR="00D15D2E" w:rsidRPr="00953E07" w:rsidTr="003873E2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D15D2E" w:rsidRPr="009E3B03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9E3B03">
              <w:rPr>
                <w:sz w:val="24"/>
                <w:szCs w:val="24"/>
              </w:rPr>
              <w:t>Právní úprava, postupy při odhalování, prověřování a vyšetřování prostituce a kuplířství</w:t>
            </w:r>
          </w:p>
        </w:tc>
      </w:tr>
      <w:tr w:rsidR="00D15D2E" w:rsidRPr="00953E07" w:rsidTr="003873E2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Prevence podle občanského zákoníku a represe, nutná obraná, krajní nouze a svépomoc</w:t>
            </w:r>
          </w:p>
        </w:tc>
      </w:tr>
      <w:tr w:rsidR="00D15D2E" w:rsidRPr="00953E07" w:rsidTr="003873E2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Provádění dozoru a kontroly nad obcí a krajem</w:t>
            </w:r>
          </w:p>
        </w:tc>
      </w:tr>
      <w:tr w:rsidR="00D15D2E" w:rsidRPr="00953E07" w:rsidTr="003873E2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Přestupky z pohledu strážníka obecní policie</w:t>
            </w:r>
          </w:p>
        </w:tc>
      </w:tr>
      <w:tr w:rsidR="00D15D2E" w:rsidRPr="00953E07">
        <w:trPr>
          <w:trHeight w:val="45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D15D2E" w:rsidRPr="00953E07" w:rsidRDefault="00D15D2E" w:rsidP="003873E2">
            <w:pPr>
              <w:spacing w:after="240"/>
              <w:contextualSpacing/>
            </w:pPr>
            <w:r w:rsidRPr="00953E07">
              <w:t>Řešení sporů při neplatné výpovědi zaměstnavatele a zaměstnance</w:t>
            </w:r>
          </w:p>
        </w:tc>
      </w:tr>
      <w:tr w:rsidR="00D15D2E" w:rsidRPr="00953E07" w:rsidTr="003873E2">
        <w:trPr>
          <w:trHeight w:val="247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D15D2E" w:rsidRPr="00953E07" w:rsidRDefault="00D15D2E" w:rsidP="003873E2">
            <w:pPr>
              <w:spacing w:after="240"/>
              <w:contextualSpacing/>
            </w:pPr>
            <w:r w:rsidRPr="00953E07">
              <w:t>Trestní řízení, jeho průběh a spolupráce OČTŘ</w:t>
            </w:r>
          </w:p>
        </w:tc>
      </w:tr>
      <w:tr w:rsidR="00D15D2E" w:rsidRPr="009E3B03">
        <w:trPr>
          <w:trHeight w:val="45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spacing w:after="240"/>
              <w:jc w:val="center"/>
            </w:pPr>
          </w:p>
        </w:tc>
        <w:tc>
          <w:tcPr>
            <w:tcW w:w="7654" w:type="dxa"/>
            <w:vAlign w:val="center"/>
          </w:tcPr>
          <w:p w:rsidR="00D15D2E" w:rsidRPr="009E3B03" w:rsidRDefault="00D15D2E" w:rsidP="003873E2">
            <w:pPr>
              <w:spacing w:after="240"/>
              <w:rPr>
                <w:b/>
                <w:u w:val="single"/>
              </w:rPr>
            </w:pPr>
            <w:r w:rsidRPr="00953E07">
              <w:t>Úloha trestního práva v prevenci kriminality</w:t>
            </w:r>
          </w:p>
        </w:tc>
      </w:tr>
    </w:tbl>
    <w:p w:rsidR="00375C0E" w:rsidRDefault="00375C0E" w:rsidP="003873E2">
      <w:pPr>
        <w:tabs>
          <w:tab w:val="left" w:pos="1050"/>
        </w:tabs>
        <w:spacing w:after="240"/>
      </w:pPr>
    </w:p>
    <w:p w:rsidR="00716309" w:rsidRDefault="00716309" w:rsidP="0000574E">
      <w:pPr>
        <w:tabs>
          <w:tab w:val="left" w:pos="1050"/>
        </w:tabs>
      </w:pPr>
    </w:p>
    <w:p w:rsidR="00716309" w:rsidRDefault="00716309" w:rsidP="0000574E">
      <w:pPr>
        <w:tabs>
          <w:tab w:val="left" w:pos="1050"/>
        </w:tabs>
      </w:pPr>
    </w:p>
    <w:p w:rsid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  <w:r w:rsidRPr="00375C0E">
        <w:rPr>
          <w:b/>
          <w:u w:val="single"/>
        </w:rPr>
        <w:t>PSYCHOLOGIE A MANAGEMENT</w:t>
      </w:r>
    </w:p>
    <w:p w:rsidR="00375C0E" w:rsidRP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</w:p>
    <w:p w:rsidR="00375C0E" w:rsidRDefault="0006734B" w:rsidP="00B63F94">
      <w:pPr>
        <w:tabs>
          <w:tab w:val="left" w:pos="1050"/>
        </w:tabs>
        <w:jc w:val="center"/>
      </w:pPr>
      <w: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375C0E" w:rsidRPr="00E73DF7">
        <w:trPr>
          <w:jc w:val="center"/>
        </w:trPr>
        <w:tc>
          <w:tcPr>
            <w:tcW w:w="1134" w:type="dxa"/>
            <w:vAlign w:val="center"/>
          </w:tcPr>
          <w:p w:rsidR="00375C0E" w:rsidRPr="00E73DF7" w:rsidRDefault="00375C0E" w:rsidP="00F479A4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375C0E" w:rsidRPr="00E73DF7" w:rsidRDefault="00375C0E" w:rsidP="0084621C">
            <w:pPr>
              <w:spacing w:after="200"/>
              <w:contextualSpacing/>
            </w:pPr>
            <w:r w:rsidRPr="00E73DF7">
              <w:t>Agrese a agresivní chování jako patologický jev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F479A4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9C0F9F">
            <w:r w:rsidRPr="00E73DF7">
              <w:t>Bezdomovci v naší současné společnosti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F479A4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r w:rsidRPr="00E73DF7">
              <w:t>Domácí násilí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F479A4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Komunikace krizového managementu s obyvatelstvem v průběhu mimořádných situací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F479A4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Konflikty a konfliktní situace v policejní praxi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F479A4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pStyle w:val="Odstavecseseznamem"/>
              <w:spacing w:line="240" w:lineRule="auto"/>
              <w:ind w:left="0"/>
              <w:jc w:val="left"/>
            </w:pPr>
            <w:r w:rsidRPr="00E73DF7">
              <w:t>Krizové situace a davové chování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F479A4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Motivace kriminálního jednání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F479A4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pStyle w:val="Odstavecseseznamem"/>
              <w:spacing w:line="240" w:lineRule="auto"/>
              <w:ind w:left="0"/>
              <w:jc w:val="left"/>
            </w:pPr>
            <w:r w:rsidRPr="00E73DF7">
              <w:t>Ohrožení společnosti aktivitami extrémistických sil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F479A4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Osobnost pachatele a výkon trestu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F479A4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pStyle w:val="Odstavecseseznamem"/>
              <w:spacing w:line="240" w:lineRule="auto"/>
              <w:ind w:left="0"/>
              <w:jc w:val="left"/>
            </w:pPr>
            <w:r w:rsidRPr="00E73DF7">
              <w:t>Psychopatologické jevy a jejich vliv na kriminalitu dětí a mládeže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F479A4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Recidiva trestné činnosti a osobnost pachatele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F479A4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Role obětí trestných činů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F479A4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Šikanování jako nebezpečná epidemie</w:t>
            </w:r>
          </w:p>
        </w:tc>
      </w:tr>
    </w:tbl>
    <w:p w:rsidR="00375C0E" w:rsidRDefault="00375C0E" w:rsidP="00B63F94">
      <w:pPr>
        <w:tabs>
          <w:tab w:val="left" w:pos="1050"/>
        </w:tabs>
        <w:jc w:val="center"/>
      </w:pPr>
    </w:p>
    <w:p w:rsidR="00750891" w:rsidRDefault="00750891" w:rsidP="009C0F9F">
      <w:pPr>
        <w:rPr>
          <w:b/>
          <w:u w:val="single"/>
        </w:rPr>
      </w:pPr>
    </w:p>
    <w:p w:rsidR="00750891" w:rsidRDefault="00750891" w:rsidP="00796E8B">
      <w:pPr>
        <w:jc w:val="center"/>
        <w:rPr>
          <w:b/>
          <w:u w:val="single"/>
        </w:rPr>
      </w:pPr>
    </w:p>
    <w:p w:rsidR="00750891" w:rsidRDefault="00750891" w:rsidP="00796E8B">
      <w:pPr>
        <w:jc w:val="center"/>
        <w:rPr>
          <w:b/>
          <w:u w:val="single"/>
        </w:rPr>
      </w:pPr>
    </w:p>
    <w:p w:rsidR="00796E8B" w:rsidRDefault="00796E8B" w:rsidP="00796E8B">
      <w:pPr>
        <w:jc w:val="center"/>
        <w:rPr>
          <w:b/>
          <w:u w:val="single"/>
        </w:rPr>
      </w:pPr>
      <w:r w:rsidRPr="008560CA">
        <w:rPr>
          <w:b/>
          <w:u w:val="single"/>
        </w:rPr>
        <w:t>KRIMINALISTIKA</w:t>
      </w:r>
    </w:p>
    <w:p w:rsidR="00796E8B" w:rsidRDefault="00796E8B" w:rsidP="00796E8B">
      <w:pPr>
        <w:jc w:val="center"/>
        <w:rPr>
          <w:b/>
          <w:u w:val="single"/>
        </w:rPr>
      </w:pPr>
    </w:p>
    <w:p w:rsidR="00796E8B" w:rsidRDefault="00796E8B" w:rsidP="00B63F94">
      <w:pPr>
        <w:tabs>
          <w:tab w:val="left" w:pos="1050"/>
        </w:tabs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796E8B" w:rsidRPr="00406A8C">
        <w:tc>
          <w:tcPr>
            <w:tcW w:w="1134" w:type="dxa"/>
          </w:tcPr>
          <w:p w:rsidR="00796E8B" w:rsidRPr="00406A8C" w:rsidRDefault="00796E8B" w:rsidP="00F479A4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96E8B" w:rsidRPr="00406A8C" w:rsidRDefault="00796E8B" w:rsidP="0084621C">
            <w:pPr>
              <w:spacing w:after="200"/>
              <w:contextualSpacing/>
            </w:pPr>
            <w:r w:rsidRPr="00406A8C">
              <w:t>Historie kriminalistiky</w:t>
            </w:r>
          </w:p>
        </w:tc>
      </w:tr>
      <w:tr w:rsidR="00796E8B" w:rsidRPr="00406A8C">
        <w:tc>
          <w:tcPr>
            <w:tcW w:w="1134" w:type="dxa"/>
          </w:tcPr>
          <w:p w:rsidR="00796E8B" w:rsidRPr="00406A8C" w:rsidRDefault="00796E8B" w:rsidP="00F479A4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96E8B" w:rsidRPr="00406A8C" w:rsidRDefault="00796E8B" w:rsidP="009C0F9F">
            <w:pPr>
              <w:spacing w:after="200"/>
              <w:contextualSpacing/>
            </w:pPr>
            <w:r w:rsidRPr="00406A8C">
              <w:t xml:space="preserve">Kriminalistická identifikace </w:t>
            </w:r>
          </w:p>
        </w:tc>
      </w:tr>
      <w:tr w:rsidR="00796E8B" w:rsidRPr="00406A8C">
        <w:tc>
          <w:tcPr>
            <w:tcW w:w="1134" w:type="dxa"/>
          </w:tcPr>
          <w:p w:rsidR="00796E8B" w:rsidRPr="00406A8C" w:rsidRDefault="00796E8B" w:rsidP="00F479A4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96E8B" w:rsidRPr="00406A8C" w:rsidRDefault="009C0F9F" w:rsidP="009C0F9F">
            <w:pPr>
              <w:spacing w:after="160" w:line="259" w:lineRule="auto"/>
            </w:pPr>
            <w:r>
              <w:t>Vybrané kriminalisticko-technické metody</w:t>
            </w:r>
          </w:p>
        </w:tc>
      </w:tr>
      <w:tr w:rsidR="00796E8B" w:rsidRPr="00406A8C">
        <w:tc>
          <w:tcPr>
            <w:tcW w:w="1134" w:type="dxa"/>
          </w:tcPr>
          <w:p w:rsidR="00796E8B" w:rsidRPr="00406A8C" w:rsidRDefault="00796E8B" w:rsidP="00F479A4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96E8B" w:rsidRPr="00406A8C" w:rsidRDefault="00796E8B" w:rsidP="0084621C">
            <w:pPr>
              <w:spacing w:after="200"/>
              <w:contextualSpacing/>
            </w:pPr>
            <w:r w:rsidRPr="00406A8C">
              <w:t>Kriminalistické učení o TČ a o stopách</w:t>
            </w:r>
          </w:p>
        </w:tc>
      </w:tr>
      <w:tr w:rsidR="00796E8B" w:rsidRPr="00406A8C">
        <w:tc>
          <w:tcPr>
            <w:tcW w:w="1134" w:type="dxa"/>
          </w:tcPr>
          <w:p w:rsidR="00796E8B" w:rsidRPr="00406A8C" w:rsidRDefault="00796E8B" w:rsidP="00F479A4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96E8B" w:rsidRPr="00406A8C" w:rsidRDefault="009C0F9F" w:rsidP="0084621C">
            <w:pPr>
              <w:spacing w:after="200"/>
              <w:contextualSpacing/>
            </w:pPr>
            <w:r>
              <w:t>Kriminalistická dokumentace</w:t>
            </w:r>
          </w:p>
        </w:tc>
      </w:tr>
      <w:tr w:rsidR="00796E8B" w:rsidRPr="00406A8C">
        <w:tc>
          <w:tcPr>
            <w:tcW w:w="1134" w:type="dxa"/>
          </w:tcPr>
          <w:p w:rsidR="00796E8B" w:rsidRPr="00406A8C" w:rsidRDefault="00796E8B" w:rsidP="00F479A4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96E8B" w:rsidRPr="00406A8C" w:rsidRDefault="009C0F9F" w:rsidP="0084621C">
            <w:pPr>
              <w:spacing w:after="200"/>
              <w:contextualSpacing/>
            </w:pPr>
            <w:r w:rsidRPr="00406A8C">
              <w:t>OMČ, pátrání a zadržení</w:t>
            </w:r>
          </w:p>
        </w:tc>
      </w:tr>
      <w:tr w:rsidR="00796E8B" w:rsidRPr="00406A8C">
        <w:tc>
          <w:tcPr>
            <w:tcW w:w="1134" w:type="dxa"/>
          </w:tcPr>
          <w:p w:rsidR="00796E8B" w:rsidRPr="00406A8C" w:rsidRDefault="00796E8B" w:rsidP="00F479A4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96E8B" w:rsidRPr="00406A8C" w:rsidRDefault="009C0F9F" w:rsidP="0084621C">
            <w:pPr>
              <w:spacing w:after="200"/>
              <w:contextualSpacing/>
            </w:pPr>
            <w:r w:rsidRPr="00406A8C">
              <w:t>Pátrání po osobách a věcech</w:t>
            </w:r>
          </w:p>
        </w:tc>
      </w:tr>
      <w:tr w:rsidR="00796E8B" w:rsidRPr="00406A8C">
        <w:tc>
          <w:tcPr>
            <w:tcW w:w="1134" w:type="dxa"/>
          </w:tcPr>
          <w:p w:rsidR="00796E8B" w:rsidRPr="00406A8C" w:rsidRDefault="00796E8B" w:rsidP="00F479A4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96E8B" w:rsidRPr="00406A8C" w:rsidRDefault="009C0F9F" w:rsidP="0084621C">
            <w:pPr>
              <w:spacing w:after="200"/>
              <w:contextualSpacing/>
            </w:pPr>
            <w:r>
              <w:t>Výslech a jeho význam v dokazování</w:t>
            </w:r>
          </w:p>
        </w:tc>
      </w:tr>
      <w:tr w:rsidR="00796E8B" w:rsidRPr="00406A8C">
        <w:tc>
          <w:tcPr>
            <w:tcW w:w="1134" w:type="dxa"/>
          </w:tcPr>
          <w:p w:rsidR="00796E8B" w:rsidRPr="00406A8C" w:rsidRDefault="00796E8B" w:rsidP="00F479A4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96E8B" w:rsidRPr="00406A8C" w:rsidRDefault="009C0F9F" w:rsidP="0084621C">
            <w:pPr>
              <w:spacing w:after="200"/>
              <w:contextualSpacing/>
            </w:pPr>
            <w:r w:rsidRPr="00406A8C">
              <w:t>Zvláštní způsoby dokazování</w:t>
            </w:r>
          </w:p>
        </w:tc>
      </w:tr>
      <w:tr w:rsidR="00796E8B" w:rsidRPr="00406A8C" w:rsidTr="009C0F9F">
        <w:trPr>
          <w:trHeight w:val="70"/>
        </w:trPr>
        <w:tc>
          <w:tcPr>
            <w:tcW w:w="1134" w:type="dxa"/>
          </w:tcPr>
          <w:p w:rsidR="00796E8B" w:rsidRPr="00406A8C" w:rsidRDefault="00796E8B" w:rsidP="00F479A4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96E8B" w:rsidRPr="00406A8C" w:rsidRDefault="009C0F9F" w:rsidP="0084621C">
            <w:pPr>
              <w:spacing w:after="200"/>
              <w:contextualSpacing/>
            </w:pPr>
            <w:r>
              <w:t>Metodika vyšetřování jednotlivých trestných činů</w:t>
            </w:r>
          </w:p>
        </w:tc>
      </w:tr>
    </w:tbl>
    <w:p w:rsidR="00375C0E" w:rsidRDefault="00375C0E" w:rsidP="00B63F94">
      <w:pPr>
        <w:tabs>
          <w:tab w:val="left" w:pos="1050"/>
        </w:tabs>
        <w:jc w:val="center"/>
      </w:pPr>
    </w:p>
    <w:p w:rsidR="00750891" w:rsidRDefault="00750891" w:rsidP="003873E2">
      <w:pPr>
        <w:tabs>
          <w:tab w:val="left" w:pos="1050"/>
        </w:tabs>
      </w:pPr>
    </w:p>
    <w:p w:rsidR="003873E2" w:rsidRDefault="003873E2" w:rsidP="003873E2">
      <w:pPr>
        <w:tabs>
          <w:tab w:val="left" w:pos="1050"/>
        </w:tabs>
      </w:pPr>
    </w:p>
    <w:p w:rsidR="003873E2" w:rsidRDefault="003873E2" w:rsidP="00B63F94">
      <w:pPr>
        <w:tabs>
          <w:tab w:val="left" w:pos="1050"/>
        </w:tabs>
        <w:jc w:val="center"/>
        <w:rPr>
          <w:color w:val="FF0000"/>
        </w:rPr>
      </w:pPr>
    </w:p>
    <w:p w:rsidR="003873E2" w:rsidRDefault="003873E2" w:rsidP="00B63F94">
      <w:pPr>
        <w:tabs>
          <w:tab w:val="left" w:pos="1050"/>
        </w:tabs>
        <w:jc w:val="center"/>
        <w:rPr>
          <w:color w:val="FF0000"/>
        </w:rPr>
      </w:pPr>
    </w:p>
    <w:p w:rsidR="003873E2" w:rsidRDefault="003873E2" w:rsidP="00B63F94">
      <w:pPr>
        <w:tabs>
          <w:tab w:val="left" w:pos="1050"/>
        </w:tabs>
        <w:jc w:val="center"/>
        <w:rPr>
          <w:color w:val="FF0000"/>
        </w:rPr>
      </w:pPr>
    </w:p>
    <w:p w:rsidR="003873E2" w:rsidRDefault="003873E2" w:rsidP="00B63F94">
      <w:pPr>
        <w:tabs>
          <w:tab w:val="left" w:pos="1050"/>
        </w:tabs>
        <w:jc w:val="center"/>
        <w:rPr>
          <w:color w:val="FF0000"/>
        </w:rPr>
      </w:pPr>
    </w:p>
    <w:p w:rsidR="003873E2" w:rsidRDefault="003873E2" w:rsidP="00B63F94">
      <w:pPr>
        <w:tabs>
          <w:tab w:val="left" w:pos="1050"/>
        </w:tabs>
        <w:jc w:val="center"/>
        <w:rPr>
          <w:color w:val="FF0000"/>
        </w:rPr>
      </w:pPr>
    </w:p>
    <w:p w:rsidR="003873E2" w:rsidRDefault="003873E2" w:rsidP="00B63F94">
      <w:pPr>
        <w:tabs>
          <w:tab w:val="left" w:pos="1050"/>
        </w:tabs>
        <w:jc w:val="center"/>
        <w:rPr>
          <w:color w:val="FF0000"/>
        </w:rPr>
      </w:pPr>
    </w:p>
    <w:p w:rsidR="003873E2" w:rsidRDefault="003873E2" w:rsidP="00B63F94">
      <w:pPr>
        <w:tabs>
          <w:tab w:val="left" w:pos="1050"/>
        </w:tabs>
        <w:jc w:val="center"/>
        <w:rPr>
          <w:color w:val="FF0000"/>
        </w:rPr>
      </w:pPr>
    </w:p>
    <w:p w:rsidR="003873E2" w:rsidRDefault="003873E2" w:rsidP="00B63F94">
      <w:pPr>
        <w:tabs>
          <w:tab w:val="left" w:pos="1050"/>
        </w:tabs>
        <w:jc w:val="center"/>
        <w:rPr>
          <w:color w:val="FF0000"/>
        </w:rPr>
      </w:pPr>
    </w:p>
    <w:p w:rsidR="003873E2" w:rsidRDefault="003873E2" w:rsidP="00B63F94">
      <w:pPr>
        <w:tabs>
          <w:tab w:val="left" w:pos="1050"/>
        </w:tabs>
        <w:jc w:val="center"/>
        <w:rPr>
          <w:color w:val="FF0000"/>
        </w:rPr>
      </w:pPr>
    </w:p>
    <w:p w:rsidR="00375C0E" w:rsidRPr="00750891" w:rsidRDefault="00375C0E" w:rsidP="00B63F94">
      <w:pPr>
        <w:tabs>
          <w:tab w:val="left" w:pos="1050"/>
        </w:tabs>
        <w:jc w:val="center"/>
        <w:rPr>
          <w:color w:val="FF0000"/>
        </w:rPr>
      </w:pPr>
      <w:r w:rsidRPr="00750891">
        <w:rPr>
          <w:color w:val="FF0000"/>
        </w:rPr>
        <w:lastRenderedPageBreak/>
        <w:t xml:space="preserve">(pouze </w:t>
      </w:r>
      <w:r w:rsidR="00796E8B" w:rsidRPr="00750891">
        <w:rPr>
          <w:color w:val="FF0000"/>
        </w:rPr>
        <w:t xml:space="preserve">obor </w:t>
      </w:r>
      <w:r w:rsidRPr="00750891">
        <w:rPr>
          <w:color w:val="FF0000"/>
        </w:rPr>
        <w:t>krizové řízení)</w:t>
      </w:r>
    </w:p>
    <w:p w:rsidR="00375C0E" w:rsidRDefault="00375C0E" w:rsidP="00796E8B">
      <w:pPr>
        <w:tabs>
          <w:tab w:val="left" w:pos="1050"/>
        </w:tabs>
      </w:pPr>
    </w:p>
    <w:p w:rsidR="00375C0E" w:rsidRDefault="00375C0E" w:rsidP="00B63F94">
      <w:pPr>
        <w:tabs>
          <w:tab w:val="left" w:pos="1050"/>
        </w:tabs>
        <w:jc w:val="center"/>
      </w:pPr>
    </w:p>
    <w:p w:rsidR="00B63F94" w:rsidRDefault="0006734B" w:rsidP="00B63F94">
      <w:pPr>
        <w:tabs>
          <w:tab w:val="left" w:pos="1050"/>
        </w:tabs>
        <w:jc w:val="center"/>
        <w:rPr>
          <w:b/>
          <w:u w:val="single"/>
        </w:rPr>
      </w:pPr>
      <w:r>
        <w:t xml:space="preserve">  </w:t>
      </w:r>
      <w:r w:rsidR="00B63F94" w:rsidRPr="005A1AB9">
        <w:rPr>
          <w:b/>
          <w:u w:val="single"/>
        </w:rPr>
        <w:t>KRIZOVÉ ŘÍZENÍ</w:t>
      </w:r>
    </w:p>
    <w:p w:rsidR="0000574E" w:rsidRDefault="0000574E" w:rsidP="0000574E">
      <w:pPr>
        <w:tabs>
          <w:tab w:val="left" w:pos="1050"/>
        </w:tabs>
      </w:pPr>
    </w:p>
    <w:p w:rsidR="005A1AB9" w:rsidRDefault="005A1AB9" w:rsidP="005A1AB9">
      <w:pPr>
        <w:tabs>
          <w:tab w:val="left" w:pos="1050"/>
        </w:tabs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Analýza mimořádných událostí na území ČR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Bezpečnostní strategie a bezpečnostní systém České republiky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Činnost jednotlivých složek IZS při krizových situacích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Evakuace obyvatelstva při různých typech mimořádných událostí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Humanitární pomoc postiženému obyvatelstvu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Kolektivní ochrana obyvatelstva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Nouzové přežití obyvatelstva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A80E42" w:rsidP="003873E2">
            <w:pPr>
              <w:pStyle w:val="Odstavecseseznamem"/>
              <w:spacing w:after="0" w:line="240" w:lineRule="auto"/>
              <w:ind w:left="0"/>
              <w:jc w:val="left"/>
            </w:pPr>
            <w:r>
              <w:t>Ukrytí obyvatelstva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Protipovodňová ochrana velkých měst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ind w:left="34"/>
            </w:pPr>
            <w:proofErr w:type="spellStart"/>
            <w:r>
              <w:t>Superterorismus</w:t>
            </w:r>
            <w:proofErr w:type="spellEnd"/>
            <w:r>
              <w:t xml:space="preserve"> historie a současnost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Úkoly a stru</w:t>
            </w:r>
            <w:r w:rsidR="00994959">
              <w:t>ktura bezpečnostního systému ČR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Varování a vyrozumění v mimořádných situacích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Význam ochrany kritické infrastruktury pro bezpečnost ČR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Zajištění kybernetické bezpečnosti ČR</w:t>
            </w:r>
          </w:p>
        </w:tc>
      </w:tr>
    </w:tbl>
    <w:p w:rsidR="00B63F94" w:rsidRDefault="00B63F94" w:rsidP="005A1AB9">
      <w:pPr>
        <w:tabs>
          <w:tab w:val="left" w:pos="1050"/>
        </w:tabs>
        <w:jc w:val="center"/>
        <w:rPr>
          <w:b/>
          <w:u w:val="single"/>
        </w:rPr>
      </w:pPr>
    </w:p>
    <w:p w:rsidR="00750891" w:rsidRDefault="00750891" w:rsidP="005A1AB9">
      <w:pPr>
        <w:tabs>
          <w:tab w:val="left" w:pos="1050"/>
        </w:tabs>
        <w:jc w:val="center"/>
        <w:rPr>
          <w:b/>
          <w:u w:val="single"/>
        </w:rPr>
      </w:pPr>
    </w:p>
    <w:p w:rsidR="00750891" w:rsidRDefault="00750891" w:rsidP="005A1AB9">
      <w:pPr>
        <w:tabs>
          <w:tab w:val="left" w:pos="1050"/>
        </w:tabs>
        <w:jc w:val="center"/>
        <w:rPr>
          <w:b/>
          <w:u w:val="single"/>
        </w:rPr>
      </w:pPr>
    </w:p>
    <w:p w:rsidR="00D25795" w:rsidRDefault="00D25795" w:rsidP="005A1AB9">
      <w:pPr>
        <w:tabs>
          <w:tab w:val="left" w:pos="1050"/>
        </w:tabs>
        <w:jc w:val="center"/>
        <w:rPr>
          <w:b/>
          <w:u w:val="single"/>
        </w:rPr>
      </w:pPr>
    </w:p>
    <w:p w:rsidR="005A1AB9" w:rsidRDefault="005A1AB9" w:rsidP="005A1AB9">
      <w:pPr>
        <w:tabs>
          <w:tab w:val="left" w:pos="1050"/>
        </w:tabs>
        <w:jc w:val="center"/>
        <w:rPr>
          <w:b/>
          <w:u w:val="single"/>
        </w:rPr>
      </w:pPr>
      <w:r>
        <w:rPr>
          <w:b/>
          <w:u w:val="single"/>
        </w:rPr>
        <w:t>PRŮMYSLOVÉ HAVÁRIE</w:t>
      </w:r>
    </w:p>
    <w:p w:rsidR="000B7945" w:rsidRDefault="000B7945" w:rsidP="005A1AB9">
      <w:pPr>
        <w:tabs>
          <w:tab w:val="left" w:pos="1050"/>
        </w:tabs>
        <w:rPr>
          <w:b/>
          <w:u w:val="single"/>
        </w:rPr>
      </w:pPr>
    </w:p>
    <w:p w:rsidR="005A1AB9" w:rsidRDefault="005A1AB9" w:rsidP="005A1AB9">
      <w:pPr>
        <w:tabs>
          <w:tab w:val="left" w:pos="1050"/>
        </w:tabs>
        <w:rPr>
          <w:b/>
          <w:u w:val="single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C0472C" w:rsidRPr="00C0472C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C0472C" w:rsidRDefault="00C0472C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C0472C" w:rsidRDefault="00A80E42" w:rsidP="003873E2">
            <w:pPr>
              <w:pStyle w:val="Odstavecseseznamem"/>
              <w:spacing w:after="0" w:line="240" w:lineRule="auto"/>
              <w:ind w:left="0"/>
              <w:jc w:val="left"/>
            </w:pPr>
            <w:r>
              <w:t>Exploze zemního plynu</w:t>
            </w:r>
          </w:p>
        </w:tc>
      </w:tr>
      <w:tr w:rsidR="00C0472C" w:rsidRPr="00C0472C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C0472C" w:rsidRDefault="00C0472C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C0472C" w:rsidRDefault="00A80E42" w:rsidP="003873E2">
            <w:pPr>
              <w:pStyle w:val="Odstavecseseznamem"/>
              <w:spacing w:after="0" w:line="240" w:lineRule="auto"/>
              <w:ind w:left="0"/>
              <w:jc w:val="left"/>
            </w:pPr>
            <w:r>
              <w:t xml:space="preserve">Alternativní zdroje energie </w:t>
            </w:r>
          </w:p>
        </w:tc>
      </w:tr>
      <w:tr w:rsidR="00C0472C" w:rsidRPr="00C0472C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C0472C" w:rsidRDefault="00C0472C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C0472C" w:rsidRDefault="00A80E42" w:rsidP="003873E2">
            <w:pPr>
              <w:pStyle w:val="Odstavecseseznamem"/>
              <w:spacing w:after="0" w:line="240" w:lineRule="auto"/>
              <w:ind w:left="0"/>
              <w:jc w:val="left"/>
            </w:pPr>
            <w:r>
              <w:t>Dekontaminace při mimořádných událostech</w:t>
            </w:r>
          </w:p>
        </w:tc>
      </w:tr>
      <w:tr w:rsidR="00C0472C" w:rsidRPr="00C0472C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4B28D7" w:rsidRDefault="00C0472C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4B28D7" w:rsidRDefault="004B28D7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4B28D7">
              <w:t>Zbraně hromadného ničení</w:t>
            </w:r>
          </w:p>
        </w:tc>
      </w:tr>
      <w:tr w:rsidR="00C0472C" w:rsidRPr="005D27F7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C0472C" w:rsidRDefault="00C0472C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5D27F7" w:rsidRDefault="00C0472C" w:rsidP="003873E2">
            <w:pPr>
              <w:pStyle w:val="Odstavecseseznamem"/>
              <w:spacing w:after="0" w:line="240" w:lineRule="auto"/>
              <w:ind w:left="0"/>
              <w:jc w:val="left"/>
              <w:rPr>
                <w:color w:val="FF0000"/>
              </w:rPr>
            </w:pPr>
            <w:r w:rsidRPr="00C0472C">
              <w:t xml:space="preserve">Havárie ropných </w:t>
            </w:r>
            <w:r>
              <w:t>plošin</w:t>
            </w:r>
            <w:r w:rsidR="00A80E42">
              <w:t xml:space="preserve"> a tankerů</w:t>
            </w:r>
          </w:p>
        </w:tc>
      </w:tr>
      <w:tr w:rsidR="00C0472C" w:rsidRPr="005D27F7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C0472C" w:rsidRDefault="00C0472C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C0472C" w:rsidRDefault="00C0472C" w:rsidP="003873E2">
            <w:pPr>
              <w:pStyle w:val="Odstavecseseznamem"/>
              <w:spacing w:after="0" w:line="240" w:lineRule="auto"/>
              <w:ind w:left="0"/>
              <w:jc w:val="left"/>
            </w:pPr>
            <w:r>
              <w:t xml:space="preserve">Havárie </w:t>
            </w:r>
            <w:r w:rsidR="00A80E42">
              <w:t>jaderných elektráren</w:t>
            </w:r>
          </w:p>
        </w:tc>
      </w:tr>
      <w:tr w:rsidR="00C0472C" w:rsidRPr="00C0472C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C0472C" w:rsidRDefault="00C0472C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C0472C" w:rsidRDefault="00A80E42" w:rsidP="003873E2">
            <w:pPr>
              <w:pStyle w:val="Odstavecseseznamem"/>
              <w:spacing w:after="0" w:line="240" w:lineRule="auto"/>
              <w:ind w:left="0"/>
              <w:jc w:val="left"/>
            </w:pPr>
            <w:r>
              <w:t>Black-</w:t>
            </w:r>
            <w:proofErr w:type="spellStart"/>
            <w:r>
              <w:t>out</w:t>
            </w:r>
            <w:proofErr w:type="spellEnd"/>
            <w:r>
              <w:t xml:space="preserve">, stav nouze ve světě </w:t>
            </w:r>
          </w:p>
        </w:tc>
      </w:tr>
      <w:tr w:rsidR="00C0472C" w:rsidRPr="00C0472C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C0472C" w:rsidRDefault="00C0472C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4B28D7" w:rsidRDefault="004B28D7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4B28D7">
              <w:t xml:space="preserve">Chemické havárie ve světě  </w:t>
            </w:r>
            <w:proofErr w:type="spellStart"/>
            <w:r w:rsidRPr="004B28D7">
              <w:t>Seveso</w:t>
            </w:r>
            <w:proofErr w:type="spellEnd"/>
            <w:r w:rsidRPr="004B28D7">
              <w:t xml:space="preserve"> a </w:t>
            </w:r>
            <w:proofErr w:type="spellStart"/>
            <w:r w:rsidRPr="004B28D7">
              <w:t>Bhophal</w:t>
            </w:r>
            <w:proofErr w:type="spellEnd"/>
          </w:p>
        </w:tc>
      </w:tr>
      <w:tr w:rsidR="00C0472C" w:rsidRPr="00C0472C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C0472C" w:rsidRDefault="00C0472C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4B28D7" w:rsidRDefault="004B28D7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4B28D7">
              <w:t>Případy otrav chemickými látkami</w:t>
            </w:r>
          </w:p>
        </w:tc>
      </w:tr>
      <w:tr w:rsidR="00C0472C" w:rsidRPr="00C0472C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C0472C" w:rsidRDefault="00C0472C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4B28D7" w:rsidRDefault="004B28D7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4B28D7">
              <w:t>Otrava ryb v Bečvě</w:t>
            </w:r>
          </w:p>
        </w:tc>
      </w:tr>
      <w:tr w:rsidR="00C0472C" w:rsidRPr="00C0472C">
        <w:trPr>
          <w:trHeight w:val="340"/>
          <w:jc w:val="center"/>
        </w:trPr>
        <w:tc>
          <w:tcPr>
            <w:tcW w:w="1134" w:type="dxa"/>
            <w:vAlign w:val="center"/>
          </w:tcPr>
          <w:p w:rsidR="00C0472C" w:rsidRPr="00C0472C" w:rsidRDefault="00C0472C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C0472C" w:rsidRPr="004B28D7" w:rsidRDefault="004B28D7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4B28D7">
              <w:t>Historie průmyslových havárií v ČR</w:t>
            </w:r>
          </w:p>
        </w:tc>
      </w:tr>
    </w:tbl>
    <w:p w:rsidR="00375C0E" w:rsidRDefault="00375C0E" w:rsidP="003873E2">
      <w:pPr>
        <w:pStyle w:val="Odstavecseseznamem"/>
        <w:spacing w:line="240" w:lineRule="auto"/>
        <w:ind w:left="0"/>
        <w:jc w:val="left"/>
        <w:rPr>
          <w:color w:val="FF0000"/>
        </w:rPr>
      </w:pPr>
    </w:p>
    <w:p w:rsidR="000B7945" w:rsidRDefault="000B7945" w:rsidP="003873E2">
      <w:pPr>
        <w:pStyle w:val="Odstavecseseznamem"/>
        <w:spacing w:line="240" w:lineRule="auto"/>
        <w:ind w:left="0"/>
        <w:jc w:val="left"/>
        <w:rPr>
          <w:color w:val="FF0000"/>
        </w:rPr>
      </w:pPr>
    </w:p>
    <w:p w:rsidR="00796E8B" w:rsidRDefault="00796E8B" w:rsidP="003873E2">
      <w:pPr>
        <w:pStyle w:val="Odstavecseseznamem"/>
        <w:spacing w:line="240" w:lineRule="auto"/>
        <w:ind w:left="0"/>
        <w:jc w:val="left"/>
        <w:rPr>
          <w:color w:val="FF0000"/>
        </w:rPr>
      </w:pPr>
    </w:p>
    <w:p w:rsidR="00CA6001" w:rsidRPr="00CA6001" w:rsidRDefault="00CA6001" w:rsidP="003873E2">
      <w:pPr>
        <w:pStyle w:val="Odstavecseseznamem"/>
        <w:spacing w:line="240" w:lineRule="auto"/>
        <w:ind w:left="0"/>
        <w:jc w:val="center"/>
        <w:rPr>
          <w:color w:val="FF0000"/>
          <w:u w:val="single"/>
        </w:rPr>
      </w:pPr>
      <w:r w:rsidRPr="00CA6001">
        <w:rPr>
          <w:b/>
          <w:u w:val="single"/>
        </w:rPr>
        <w:t>ŽIVELNÉ POHROMY</w:t>
      </w:r>
    </w:p>
    <w:p w:rsidR="000B7945" w:rsidRDefault="000B7945" w:rsidP="003873E2">
      <w:pPr>
        <w:tabs>
          <w:tab w:val="left" w:pos="1050"/>
        </w:tabs>
        <w:jc w:val="center"/>
        <w:rPr>
          <w:b/>
          <w:u w:val="single"/>
        </w:rPr>
      </w:pPr>
    </w:p>
    <w:p w:rsidR="00CA6001" w:rsidRPr="005A1AB9" w:rsidRDefault="00CA6001" w:rsidP="003873E2">
      <w:pPr>
        <w:tabs>
          <w:tab w:val="left" w:pos="1050"/>
        </w:tabs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391220" w:rsidRPr="00391220">
        <w:trPr>
          <w:jc w:val="center"/>
        </w:trPr>
        <w:tc>
          <w:tcPr>
            <w:tcW w:w="1134" w:type="dxa"/>
            <w:vAlign w:val="center"/>
          </w:tcPr>
          <w:p w:rsidR="00391220" w:rsidRPr="00391220" w:rsidRDefault="00391220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391220" w:rsidRPr="00391220" w:rsidRDefault="00391220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391220">
              <w:t xml:space="preserve">Biologické pohromy- pandemie, epidemie a </w:t>
            </w:r>
            <w:proofErr w:type="spellStart"/>
            <w:r w:rsidRPr="00391220">
              <w:t>epizootie</w:t>
            </w:r>
            <w:proofErr w:type="spellEnd"/>
            <w:r w:rsidRPr="00391220">
              <w:t xml:space="preserve"> </w:t>
            </w:r>
          </w:p>
        </w:tc>
      </w:tr>
      <w:tr w:rsidR="00391220" w:rsidRPr="00391220">
        <w:trPr>
          <w:jc w:val="center"/>
        </w:trPr>
        <w:tc>
          <w:tcPr>
            <w:tcW w:w="1134" w:type="dxa"/>
            <w:vAlign w:val="center"/>
          </w:tcPr>
          <w:p w:rsidR="00391220" w:rsidRPr="00391220" w:rsidRDefault="00391220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391220" w:rsidRPr="00391220" w:rsidRDefault="00391220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391220">
              <w:t>Bouřky a jejich vliv na živelní pohromy</w:t>
            </w:r>
          </w:p>
        </w:tc>
      </w:tr>
      <w:tr w:rsidR="00391220" w:rsidRPr="00391220">
        <w:trPr>
          <w:jc w:val="center"/>
        </w:trPr>
        <w:tc>
          <w:tcPr>
            <w:tcW w:w="1134" w:type="dxa"/>
            <w:vAlign w:val="center"/>
          </w:tcPr>
          <w:p w:rsidR="00391220" w:rsidRPr="00391220" w:rsidRDefault="00391220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391220" w:rsidRPr="00391220" w:rsidRDefault="00391220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391220">
              <w:t xml:space="preserve">Ekonomické a sociální dopady živelních pohrom </w:t>
            </w:r>
          </w:p>
        </w:tc>
      </w:tr>
      <w:tr w:rsidR="00391220" w:rsidRPr="00391220">
        <w:trPr>
          <w:jc w:val="center"/>
        </w:trPr>
        <w:tc>
          <w:tcPr>
            <w:tcW w:w="1134" w:type="dxa"/>
            <w:vAlign w:val="center"/>
          </w:tcPr>
          <w:p w:rsidR="00391220" w:rsidRPr="00391220" w:rsidRDefault="00391220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391220" w:rsidRPr="00391220" w:rsidRDefault="00391220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391220">
              <w:t>Lavinová nebezpečí a jejich srovnání</w:t>
            </w:r>
          </w:p>
        </w:tc>
      </w:tr>
      <w:tr w:rsidR="00391220" w:rsidRPr="00391220">
        <w:trPr>
          <w:jc w:val="center"/>
        </w:trPr>
        <w:tc>
          <w:tcPr>
            <w:tcW w:w="1134" w:type="dxa"/>
            <w:vAlign w:val="center"/>
          </w:tcPr>
          <w:p w:rsidR="00391220" w:rsidRPr="00391220" w:rsidRDefault="00391220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391220" w:rsidRPr="00391220" w:rsidRDefault="00391220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391220">
              <w:t>Meteorologie a její vliv na předpovědi živelních pohrom</w:t>
            </w:r>
          </w:p>
        </w:tc>
      </w:tr>
      <w:tr w:rsidR="00391220" w:rsidRPr="00391220">
        <w:trPr>
          <w:jc w:val="center"/>
        </w:trPr>
        <w:tc>
          <w:tcPr>
            <w:tcW w:w="1134" w:type="dxa"/>
            <w:vAlign w:val="center"/>
          </w:tcPr>
          <w:p w:rsidR="00391220" w:rsidRPr="00391220" w:rsidRDefault="00391220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391220" w:rsidRPr="00391220" w:rsidRDefault="00391220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391220">
              <w:t>Povodně a protipovodňová opatření</w:t>
            </w:r>
          </w:p>
        </w:tc>
      </w:tr>
      <w:tr w:rsidR="00391220" w:rsidRPr="00391220">
        <w:trPr>
          <w:jc w:val="center"/>
        </w:trPr>
        <w:tc>
          <w:tcPr>
            <w:tcW w:w="1134" w:type="dxa"/>
            <w:vAlign w:val="center"/>
          </w:tcPr>
          <w:p w:rsidR="00391220" w:rsidRPr="00391220" w:rsidRDefault="00391220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391220" w:rsidRPr="00391220" w:rsidRDefault="00391220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391220">
              <w:t>Požáry velkých budov na našem území</w:t>
            </w:r>
          </w:p>
        </w:tc>
      </w:tr>
      <w:tr w:rsidR="00391220" w:rsidRPr="00391220">
        <w:trPr>
          <w:jc w:val="center"/>
        </w:trPr>
        <w:tc>
          <w:tcPr>
            <w:tcW w:w="1134" w:type="dxa"/>
            <w:vAlign w:val="center"/>
          </w:tcPr>
          <w:p w:rsidR="00391220" w:rsidRPr="00391220" w:rsidRDefault="00391220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391220" w:rsidRPr="00391220" w:rsidRDefault="00391220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391220">
              <w:t>Přehled živelních pohrom na území Čech a Moravy v posledních padesáti letech</w:t>
            </w:r>
          </w:p>
        </w:tc>
      </w:tr>
      <w:tr w:rsidR="00391220" w:rsidRPr="00391220">
        <w:trPr>
          <w:jc w:val="center"/>
        </w:trPr>
        <w:tc>
          <w:tcPr>
            <w:tcW w:w="1134" w:type="dxa"/>
            <w:vAlign w:val="center"/>
          </w:tcPr>
          <w:p w:rsidR="00391220" w:rsidRPr="00391220" w:rsidRDefault="00391220" w:rsidP="003873E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391220" w:rsidRPr="00391220" w:rsidRDefault="00391220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391220">
              <w:t>Živelní pohromy v budoucnosti</w:t>
            </w:r>
          </w:p>
        </w:tc>
      </w:tr>
    </w:tbl>
    <w:p w:rsidR="00D25795" w:rsidRDefault="00D25795" w:rsidP="003873E2"/>
    <w:p w:rsidR="00D25795" w:rsidRDefault="00D25795" w:rsidP="003873E2"/>
    <w:p w:rsidR="00D25795" w:rsidRDefault="00D25795" w:rsidP="003873E2"/>
    <w:p w:rsidR="00D25795" w:rsidRDefault="00D25795" w:rsidP="003873E2"/>
    <w:p w:rsidR="00375C0E" w:rsidRPr="00D25795" w:rsidRDefault="00D25795" w:rsidP="003873E2">
      <w:pPr>
        <w:rPr>
          <w:color w:val="FF0000"/>
        </w:rPr>
      </w:pPr>
      <w:r>
        <w:t xml:space="preserve">                                                        </w:t>
      </w:r>
      <w:r w:rsidR="00375C0E" w:rsidRPr="00D25795">
        <w:rPr>
          <w:color w:val="FF0000"/>
        </w:rPr>
        <w:t>(pouze obor prevence kriminality)</w:t>
      </w:r>
    </w:p>
    <w:p w:rsidR="00796E8B" w:rsidRPr="00750891" w:rsidRDefault="00796E8B" w:rsidP="003873E2">
      <w:pPr>
        <w:pStyle w:val="Odstavecseseznamem"/>
        <w:spacing w:line="240" w:lineRule="auto"/>
        <w:ind w:left="426"/>
        <w:jc w:val="center"/>
        <w:rPr>
          <w:color w:val="FF0000"/>
        </w:rPr>
      </w:pPr>
    </w:p>
    <w:p w:rsidR="000B7945" w:rsidRDefault="000B7945" w:rsidP="003873E2">
      <w:pPr>
        <w:pStyle w:val="Odstavecseseznamem"/>
        <w:spacing w:line="240" w:lineRule="auto"/>
        <w:ind w:left="0"/>
        <w:jc w:val="left"/>
      </w:pPr>
    </w:p>
    <w:p w:rsidR="000B7945" w:rsidRDefault="000B7945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  <w:r w:rsidRPr="000B7945">
        <w:rPr>
          <w:b/>
          <w:u w:val="single"/>
        </w:rPr>
        <w:t>KRIMINOLOGIE A PREVENCE KRIMINALITY</w:t>
      </w:r>
    </w:p>
    <w:p w:rsidR="00B63F94" w:rsidRDefault="00B63F94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</w:p>
    <w:p w:rsidR="0084621C" w:rsidRDefault="0084621C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4"/>
      </w:tblGrid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Kriminální recidiva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Oběť trestného činu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Pomoc obětem trestných činů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Typologie pachatelů trestných činů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Násilná kriminalita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Sexuální kriminalita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Kriminalita spjatá s prostitucí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3873E2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Organizovaná kriminalita s akcentem na zločinecká uskupení v ČR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1262E5" w:rsidRDefault="0022566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Návykové látky a kriminalita</w:t>
            </w:r>
          </w:p>
        </w:tc>
      </w:tr>
      <w:tr w:rsidR="0022566E" w:rsidRPr="00675836" w:rsidTr="0022566E">
        <w:trPr>
          <w:trHeight w:val="384"/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3873E2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Kriminalita mládeže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Kriminalita proti mládeži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1262E5" w:rsidRDefault="0022566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22566E" w:rsidRPr="00D25795" w:rsidRDefault="0022566E" w:rsidP="003873E2">
            <w:proofErr w:type="spellStart"/>
            <w:r w:rsidRPr="00D25795">
              <w:t>Kyberšikana</w:t>
            </w:r>
            <w:proofErr w:type="spellEnd"/>
          </w:p>
        </w:tc>
      </w:tr>
      <w:tr w:rsidR="000451B6" w:rsidRPr="00675836" w:rsidTr="0022566E">
        <w:trPr>
          <w:jc w:val="center"/>
        </w:trPr>
        <w:tc>
          <w:tcPr>
            <w:tcW w:w="1134" w:type="dxa"/>
            <w:vAlign w:val="center"/>
          </w:tcPr>
          <w:p w:rsidR="000451B6" w:rsidRPr="00675836" w:rsidRDefault="000451B6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0451B6" w:rsidRPr="00D25795" w:rsidRDefault="000451B6" w:rsidP="003873E2">
            <w:r>
              <w:t>Pouliční kriminality – pachatelé, oběti, možnosti prevence</w:t>
            </w:r>
          </w:p>
        </w:tc>
      </w:tr>
      <w:tr w:rsidR="000451B6" w:rsidRPr="00675836" w:rsidTr="0022566E">
        <w:trPr>
          <w:jc w:val="center"/>
        </w:trPr>
        <w:tc>
          <w:tcPr>
            <w:tcW w:w="1134" w:type="dxa"/>
            <w:vAlign w:val="center"/>
          </w:tcPr>
          <w:p w:rsidR="000451B6" w:rsidRPr="00675836" w:rsidRDefault="000451B6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0451B6" w:rsidRPr="00D25795" w:rsidRDefault="000451B6" w:rsidP="003873E2">
            <w:r>
              <w:t>Prevence kriminality ve školách</w:t>
            </w:r>
          </w:p>
        </w:tc>
      </w:tr>
      <w:tr w:rsidR="000451B6" w:rsidRPr="00675836" w:rsidTr="0022566E">
        <w:trPr>
          <w:jc w:val="center"/>
        </w:trPr>
        <w:tc>
          <w:tcPr>
            <w:tcW w:w="1134" w:type="dxa"/>
            <w:vAlign w:val="center"/>
          </w:tcPr>
          <w:p w:rsidR="000451B6" w:rsidRPr="00675836" w:rsidRDefault="000451B6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0451B6" w:rsidRPr="00D25795" w:rsidRDefault="000451B6" w:rsidP="003873E2">
            <w:r>
              <w:t>Role měst a obcí v systému prevence kriminality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3873E2">
            <w:proofErr w:type="spellStart"/>
            <w:r w:rsidRPr="00D25795">
              <w:t>Kybergrooming</w:t>
            </w:r>
            <w:proofErr w:type="spellEnd"/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Sociální a situační prevence kriminality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Sociálně patologické jevy jako kriminogenní faktory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3873E2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Alternativní tresty</w:t>
            </w:r>
          </w:p>
        </w:tc>
      </w:tr>
    </w:tbl>
    <w:p w:rsidR="00675836" w:rsidRDefault="00675836" w:rsidP="003873E2">
      <w:pPr>
        <w:pStyle w:val="Odstavecseseznamem"/>
        <w:spacing w:line="240" w:lineRule="auto"/>
        <w:ind w:left="426"/>
        <w:jc w:val="left"/>
        <w:rPr>
          <w:b/>
          <w:u w:val="single"/>
        </w:rPr>
      </w:pPr>
    </w:p>
    <w:p w:rsidR="00DC66A4" w:rsidRDefault="00DC66A4" w:rsidP="003873E2">
      <w:pPr>
        <w:ind w:left="360"/>
        <w:jc w:val="center"/>
        <w:rPr>
          <w:b/>
          <w:u w:val="single"/>
        </w:rPr>
      </w:pPr>
    </w:p>
    <w:p w:rsidR="00375C0E" w:rsidRDefault="00375C0E" w:rsidP="003873E2">
      <w:pPr>
        <w:ind w:left="360"/>
        <w:jc w:val="center"/>
        <w:rPr>
          <w:b/>
          <w:u w:val="single"/>
        </w:rPr>
      </w:pPr>
    </w:p>
    <w:p w:rsidR="00750891" w:rsidRDefault="00750891" w:rsidP="003873E2">
      <w:pPr>
        <w:ind w:left="360"/>
        <w:jc w:val="center"/>
        <w:rPr>
          <w:b/>
          <w:u w:val="single"/>
        </w:rPr>
      </w:pPr>
    </w:p>
    <w:p w:rsidR="00451AB7" w:rsidRDefault="00451AB7" w:rsidP="003873E2">
      <w:pPr>
        <w:ind w:left="360"/>
        <w:jc w:val="center"/>
        <w:rPr>
          <w:b/>
          <w:u w:val="single"/>
        </w:rPr>
      </w:pPr>
    </w:p>
    <w:p w:rsidR="00DC66A4" w:rsidRDefault="00DC66A4" w:rsidP="003873E2">
      <w:pPr>
        <w:ind w:left="36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BEZPEČNOSTNÍ SYSTÉMY</w:t>
      </w:r>
    </w:p>
    <w:p w:rsidR="00DC66A4" w:rsidRDefault="00DC66A4" w:rsidP="003873E2">
      <w:pPr>
        <w:ind w:left="360"/>
        <w:jc w:val="center"/>
        <w:rPr>
          <w:b/>
          <w:u w:val="single"/>
        </w:rPr>
      </w:pPr>
    </w:p>
    <w:p w:rsidR="00DC66A4" w:rsidRDefault="00DC66A4" w:rsidP="003873E2">
      <w:pPr>
        <w:ind w:left="360"/>
        <w:jc w:val="center"/>
        <w:rPr>
          <w:b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Fyzická ostraha objektů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Historie bezpečnostních sborů od r. 1918 do současnosti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Historie městských policií v návaznosti na současnou dobu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Městský kamerový systém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Metodika přepravy peněz a cenností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proofErr w:type="gramStart"/>
            <w:r w:rsidRPr="0099433A">
              <w:t>Ochrana V.I.P.</w:t>
            </w:r>
            <w:proofErr w:type="gramEnd"/>
            <w:r w:rsidRPr="0099433A">
              <w:t xml:space="preserve"> osoby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BE74D4">
              <w:t>Pořádkové jednotky Policie České republiky</w:t>
            </w:r>
          </w:p>
        </w:tc>
      </w:tr>
      <w:tr w:rsidR="0048089B" w:rsidRPr="0099433A">
        <w:tc>
          <w:tcPr>
            <w:tcW w:w="1134" w:type="dxa"/>
            <w:vAlign w:val="center"/>
          </w:tcPr>
          <w:p w:rsidR="0048089B" w:rsidRPr="0099433A" w:rsidRDefault="0048089B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48089B" w:rsidRPr="0099433A" w:rsidRDefault="0048089B" w:rsidP="003873E2">
            <w:pPr>
              <w:spacing w:after="200"/>
              <w:contextualSpacing/>
            </w:pPr>
            <w:r w:rsidRPr="00BE74D4">
              <w:t>Používání donucovacích prostředků a zbraně policisty a strážníky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Pult centralizované ochrany</w:t>
            </w:r>
          </w:p>
        </w:tc>
      </w:tr>
      <w:tr w:rsidR="00986ECD" w:rsidRPr="0099433A">
        <w:tc>
          <w:tcPr>
            <w:tcW w:w="1134" w:type="dxa"/>
            <w:vAlign w:val="center"/>
          </w:tcPr>
          <w:p w:rsidR="00986ECD" w:rsidRPr="0099433A" w:rsidRDefault="00986ECD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86ECD" w:rsidRPr="0099433A" w:rsidRDefault="00986ECD" w:rsidP="003873E2">
            <w:pPr>
              <w:spacing w:after="200"/>
              <w:contextualSpacing/>
            </w:pPr>
            <w:r w:rsidRPr="00BE74D4">
              <w:t>Význam osobní a místní znalosti policistů a strážníků pro plnění úkolů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3873E2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Zacházení s osobami umístěných ve výkonu trestu odnětí svobody</w:t>
            </w:r>
          </w:p>
        </w:tc>
      </w:tr>
    </w:tbl>
    <w:p w:rsidR="00AC733F" w:rsidRDefault="00AC733F" w:rsidP="003873E2">
      <w:pPr>
        <w:ind w:left="360"/>
        <w:jc w:val="center"/>
        <w:rPr>
          <w:b/>
          <w:u w:val="single"/>
        </w:rPr>
      </w:pPr>
    </w:p>
    <w:p w:rsidR="008560CA" w:rsidRDefault="008560CA" w:rsidP="003873E2">
      <w:pPr>
        <w:spacing w:after="200"/>
        <w:contextualSpacing/>
      </w:pPr>
    </w:p>
    <w:p w:rsidR="008560CA" w:rsidRDefault="008560CA" w:rsidP="00796E8B">
      <w:pPr>
        <w:rPr>
          <w:b/>
          <w:u w:val="single"/>
        </w:rPr>
      </w:pPr>
    </w:p>
    <w:p w:rsidR="00406A8C" w:rsidRDefault="00406A8C" w:rsidP="00406A8C">
      <w:pPr>
        <w:ind w:left="360"/>
        <w:jc w:val="both"/>
      </w:pPr>
    </w:p>
    <w:p w:rsidR="00534B7A" w:rsidRDefault="00534B7A" w:rsidP="00187660"/>
    <w:p w:rsidR="00E20A35" w:rsidRPr="00EA3D0E" w:rsidRDefault="00E20A35" w:rsidP="0084621C">
      <w:pPr>
        <w:rPr>
          <w:b/>
          <w:u w:val="single"/>
        </w:rPr>
      </w:pPr>
    </w:p>
    <w:p w:rsidR="00A900E0" w:rsidRDefault="00A900E0" w:rsidP="00D7780A">
      <w:pPr>
        <w:rPr>
          <w:b/>
          <w:u w:val="single"/>
        </w:rPr>
      </w:pPr>
    </w:p>
    <w:p w:rsidR="00091A36" w:rsidRPr="003121BA" w:rsidRDefault="00091A36" w:rsidP="00091A36">
      <w:pPr>
        <w:jc w:val="both"/>
      </w:pPr>
      <w:r w:rsidRPr="003121BA">
        <w:rPr>
          <w:bCs/>
        </w:rPr>
        <w:t xml:space="preserve">      </w:t>
      </w:r>
      <w:r>
        <w:rPr>
          <w:bCs/>
        </w:rPr>
        <w:t xml:space="preserve">                                                                                 </w:t>
      </w:r>
      <w:r w:rsidR="00FD7D43">
        <w:rPr>
          <w:bCs/>
        </w:rPr>
        <w:t xml:space="preserve">Mgr. </w:t>
      </w:r>
      <w:r w:rsidR="00750891">
        <w:rPr>
          <w:bCs/>
        </w:rPr>
        <w:t>Jan Dalecký</w:t>
      </w:r>
    </w:p>
    <w:p w:rsidR="00091A36" w:rsidRPr="003121BA" w:rsidRDefault="00091A36" w:rsidP="00091A36">
      <w:pPr>
        <w:jc w:val="both"/>
      </w:pP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>
        <w:rPr>
          <w:bCs/>
        </w:rPr>
        <w:t xml:space="preserve">     </w:t>
      </w:r>
      <w:r w:rsidRPr="003121BA">
        <w:rPr>
          <w:bCs/>
        </w:rPr>
        <w:t xml:space="preserve"> </w:t>
      </w:r>
      <w:r w:rsidR="00FD7D43">
        <w:t>ředitel</w:t>
      </w:r>
      <w:r w:rsidRPr="003121BA">
        <w:t xml:space="preserve"> TRIVIS - SŠV a VOŠ PK a KŘ Praha, s.r.o.</w:t>
      </w:r>
    </w:p>
    <w:p w:rsidR="00091A36" w:rsidRPr="003121BA" w:rsidRDefault="00091A36" w:rsidP="00091A36">
      <w:pPr>
        <w:jc w:val="both"/>
      </w:pPr>
    </w:p>
    <w:p w:rsidR="00091A36" w:rsidRPr="00C65324" w:rsidRDefault="00091A36" w:rsidP="00091A36">
      <w:pPr>
        <w:keepNext/>
        <w:keepLines/>
        <w:widowControl w:val="0"/>
        <w:jc w:val="both"/>
        <w:rPr>
          <w:sz w:val="22"/>
          <w:szCs w:val="22"/>
        </w:rPr>
      </w:pPr>
    </w:p>
    <w:p w:rsidR="00091A36" w:rsidRPr="00C65324" w:rsidRDefault="00091A36" w:rsidP="00091A36">
      <w:pPr>
        <w:keepNext/>
        <w:keepLines/>
        <w:widowControl w:val="0"/>
        <w:jc w:val="both"/>
        <w:rPr>
          <w:sz w:val="22"/>
          <w:szCs w:val="22"/>
        </w:rPr>
      </w:pPr>
    </w:p>
    <w:p w:rsidR="006C2D39" w:rsidRPr="00A900E0" w:rsidRDefault="006C2D39" w:rsidP="004B02CE">
      <w:pPr>
        <w:jc w:val="center"/>
      </w:pPr>
    </w:p>
    <w:sectPr w:rsidR="006C2D39" w:rsidRPr="00A900E0" w:rsidSect="003873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5D" w:rsidRDefault="00DC275D" w:rsidP="00A357F3">
      <w:r>
        <w:separator/>
      </w:r>
    </w:p>
  </w:endnote>
  <w:endnote w:type="continuationSeparator" w:id="0">
    <w:p w:rsidR="00DC275D" w:rsidRDefault="00DC275D" w:rsidP="00A3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5D" w:rsidRDefault="00DC275D" w:rsidP="00A357F3">
      <w:r>
        <w:separator/>
      </w:r>
    </w:p>
  </w:footnote>
  <w:footnote w:type="continuationSeparator" w:id="0">
    <w:p w:rsidR="00DC275D" w:rsidRDefault="00DC275D" w:rsidP="00A3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5" w:rsidRDefault="00882245" w:rsidP="00A357F3">
    <w:pPr>
      <w:pStyle w:val="Zhlav"/>
      <w:tabs>
        <w:tab w:val="clear" w:pos="4536"/>
        <w:tab w:val="clear" w:pos="9072"/>
        <w:tab w:val="left" w:pos="61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138"/>
    <w:multiLevelType w:val="hybridMultilevel"/>
    <w:tmpl w:val="DFB23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A2F"/>
    <w:multiLevelType w:val="hybridMultilevel"/>
    <w:tmpl w:val="AB9031E2"/>
    <w:lvl w:ilvl="0" w:tplc="7D9C530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778E"/>
    <w:multiLevelType w:val="hybridMultilevel"/>
    <w:tmpl w:val="30EC559E"/>
    <w:lvl w:ilvl="0" w:tplc="4D88DDF8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F21D5"/>
    <w:multiLevelType w:val="hybridMultilevel"/>
    <w:tmpl w:val="7E7CE570"/>
    <w:lvl w:ilvl="0" w:tplc="CA8AA8FC">
      <w:start w:val="1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81C7C"/>
    <w:multiLevelType w:val="hybridMultilevel"/>
    <w:tmpl w:val="C4661CF4"/>
    <w:lvl w:ilvl="0" w:tplc="06487464">
      <w:start w:val="3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85A7D"/>
    <w:multiLevelType w:val="hybridMultilevel"/>
    <w:tmpl w:val="91C24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90FB1"/>
    <w:multiLevelType w:val="hybridMultilevel"/>
    <w:tmpl w:val="51687B1E"/>
    <w:lvl w:ilvl="0" w:tplc="522E44D0">
      <w:start w:val="1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01E1E"/>
    <w:multiLevelType w:val="hybridMultilevel"/>
    <w:tmpl w:val="50AAE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D1412"/>
    <w:multiLevelType w:val="hybridMultilevel"/>
    <w:tmpl w:val="064E2BCC"/>
    <w:lvl w:ilvl="0" w:tplc="CE52A02A">
      <w:start w:val="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A2C7245"/>
    <w:multiLevelType w:val="hybridMultilevel"/>
    <w:tmpl w:val="53A2C0F8"/>
    <w:lvl w:ilvl="0" w:tplc="33C451E6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62BE6"/>
    <w:multiLevelType w:val="hybridMultilevel"/>
    <w:tmpl w:val="8C867936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D7D2D"/>
    <w:multiLevelType w:val="hybridMultilevel"/>
    <w:tmpl w:val="CD9C66A0"/>
    <w:lvl w:ilvl="0" w:tplc="633ECA62">
      <w:start w:val="11"/>
      <w:numFmt w:val="lowerLetter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494307C"/>
    <w:multiLevelType w:val="hybridMultilevel"/>
    <w:tmpl w:val="D7740EFC"/>
    <w:lvl w:ilvl="0" w:tplc="3CDC4582">
      <w:start w:val="8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49004776"/>
    <w:multiLevelType w:val="hybridMultilevel"/>
    <w:tmpl w:val="59C074C4"/>
    <w:lvl w:ilvl="0" w:tplc="1D22EF50">
      <w:start w:val="30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91F89"/>
    <w:multiLevelType w:val="hybridMultilevel"/>
    <w:tmpl w:val="181C7342"/>
    <w:lvl w:ilvl="0" w:tplc="BBC65104">
      <w:start w:val="2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E0083"/>
    <w:multiLevelType w:val="hybridMultilevel"/>
    <w:tmpl w:val="CE6EFD98"/>
    <w:lvl w:ilvl="0" w:tplc="2D128E70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0A9178C"/>
    <w:multiLevelType w:val="hybridMultilevel"/>
    <w:tmpl w:val="6F208F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A330D"/>
    <w:multiLevelType w:val="hybridMultilevel"/>
    <w:tmpl w:val="79CE6ED0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9023F"/>
    <w:multiLevelType w:val="hybridMultilevel"/>
    <w:tmpl w:val="A2E6C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7223F"/>
    <w:multiLevelType w:val="hybridMultilevel"/>
    <w:tmpl w:val="1EAAB7AA"/>
    <w:lvl w:ilvl="0" w:tplc="9892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B7E69"/>
    <w:multiLevelType w:val="hybridMultilevel"/>
    <w:tmpl w:val="AC8614AA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76523"/>
    <w:multiLevelType w:val="hybridMultilevel"/>
    <w:tmpl w:val="65C00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C59E3"/>
    <w:multiLevelType w:val="hybridMultilevel"/>
    <w:tmpl w:val="BC989148"/>
    <w:lvl w:ilvl="0" w:tplc="724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1547A"/>
    <w:multiLevelType w:val="hybridMultilevel"/>
    <w:tmpl w:val="11ECE8AC"/>
    <w:lvl w:ilvl="0" w:tplc="3FA0500A">
      <w:start w:val="2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2368B"/>
    <w:multiLevelType w:val="hybridMultilevel"/>
    <w:tmpl w:val="7662FF04"/>
    <w:lvl w:ilvl="0" w:tplc="9892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1"/>
  </w:num>
  <w:num w:numId="5">
    <w:abstractNumId w:val="21"/>
  </w:num>
  <w:num w:numId="6">
    <w:abstractNumId w:val="19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24"/>
  </w:num>
  <w:num w:numId="12">
    <w:abstractNumId w:val="3"/>
  </w:num>
  <w:num w:numId="13">
    <w:abstractNumId w:val="4"/>
  </w:num>
  <w:num w:numId="14">
    <w:abstractNumId w:val="6"/>
  </w:num>
  <w:num w:numId="15">
    <w:abstractNumId w:val="18"/>
  </w:num>
  <w:num w:numId="16">
    <w:abstractNumId w:val="17"/>
  </w:num>
  <w:num w:numId="17">
    <w:abstractNumId w:val="22"/>
  </w:num>
  <w:num w:numId="18">
    <w:abstractNumId w:val="20"/>
  </w:num>
  <w:num w:numId="19">
    <w:abstractNumId w:val="14"/>
  </w:num>
  <w:num w:numId="20">
    <w:abstractNumId w:val="23"/>
  </w:num>
  <w:num w:numId="21">
    <w:abstractNumId w:val="16"/>
  </w:num>
  <w:num w:numId="22">
    <w:abstractNumId w:val="10"/>
  </w:num>
  <w:num w:numId="23">
    <w:abstractNumId w:val="13"/>
  </w:num>
  <w:num w:numId="24">
    <w:abstractNumId w:val="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49"/>
    <w:rsid w:val="0000574E"/>
    <w:rsid w:val="00005D41"/>
    <w:rsid w:val="000301C7"/>
    <w:rsid w:val="00035636"/>
    <w:rsid w:val="00041D7C"/>
    <w:rsid w:val="000451B6"/>
    <w:rsid w:val="0005150E"/>
    <w:rsid w:val="000661CA"/>
    <w:rsid w:val="0006734B"/>
    <w:rsid w:val="00091A36"/>
    <w:rsid w:val="00097652"/>
    <w:rsid w:val="000B7945"/>
    <w:rsid w:val="00115D27"/>
    <w:rsid w:val="001262E5"/>
    <w:rsid w:val="001822B1"/>
    <w:rsid w:val="00187660"/>
    <w:rsid w:val="00193233"/>
    <w:rsid w:val="00213993"/>
    <w:rsid w:val="0022566E"/>
    <w:rsid w:val="00357C3A"/>
    <w:rsid w:val="00367E53"/>
    <w:rsid w:val="00374E10"/>
    <w:rsid w:val="00375C0E"/>
    <w:rsid w:val="003873E2"/>
    <w:rsid w:val="00391220"/>
    <w:rsid w:val="003A3CEC"/>
    <w:rsid w:val="00406A8C"/>
    <w:rsid w:val="00423296"/>
    <w:rsid w:val="004243D2"/>
    <w:rsid w:val="00434691"/>
    <w:rsid w:val="00451AB7"/>
    <w:rsid w:val="00457BD0"/>
    <w:rsid w:val="00471558"/>
    <w:rsid w:val="0048089B"/>
    <w:rsid w:val="004B02CE"/>
    <w:rsid w:val="004B28D7"/>
    <w:rsid w:val="00534B7A"/>
    <w:rsid w:val="005A1AB9"/>
    <w:rsid w:val="005B3428"/>
    <w:rsid w:val="005B34B6"/>
    <w:rsid w:val="005D27F7"/>
    <w:rsid w:val="005E1097"/>
    <w:rsid w:val="005E35C6"/>
    <w:rsid w:val="005E36E2"/>
    <w:rsid w:val="005F4971"/>
    <w:rsid w:val="0065081E"/>
    <w:rsid w:val="006711B6"/>
    <w:rsid w:val="00675836"/>
    <w:rsid w:val="006C2D39"/>
    <w:rsid w:val="006E29D1"/>
    <w:rsid w:val="00701744"/>
    <w:rsid w:val="00716309"/>
    <w:rsid w:val="00750891"/>
    <w:rsid w:val="0077439E"/>
    <w:rsid w:val="007957A2"/>
    <w:rsid w:val="00796E8B"/>
    <w:rsid w:val="007A3AE6"/>
    <w:rsid w:val="007B48AB"/>
    <w:rsid w:val="007D29C0"/>
    <w:rsid w:val="008051C6"/>
    <w:rsid w:val="00820914"/>
    <w:rsid w:val="008221AF"/>
    <w:rsid w:val="0084621C"/>
    <w:rsid w:val="00851D6D"/>
    <w:rsid w:val="008560CA"/>
    <w:rsid w:val="00860A5C"/>
    <w:rsid w:val="00882245"/>
    <w:rsid w:val="008A478E"/>
    <w:rsid w:val="008D3F28"/>
    <w:rsid w:val="008F1D68"/>
    <w:rsid w:val="0092515C"/>
    <w:rsid w:val="00950942"/>
    <w:rsid w:val="00953E07"/>
    <w:rsid w:val="00970149"/>
    <w:rsid w:val="00986ECD"/>
    <w:rsid w:val="0099433A"/>
    <w:rsid w:val="00994959"/>
    <w:rsid w:val="009C0F9F"/>
    <w:rsid w:val="009C36CC"/>
    <w:rsid w:val="009E3B03"/>
    <w:rsid w:val="00A24630"/>
    <w:rsid w:val="00A357F3"/>
    <w:rsid w:val="00A80E42"/>
    <w:rsid w:val="00A900E0"/>
    <w:rsid w:val="00AB1FEA"/>
    <w:rsid w:val="00AC733F"/>
    <w:rsid w:val="00AE2628"/>
    <w:rsid w:val="00B05425"/>
    <w:rsid w:val="00B144CF"/>
    <w:rsid w:val="00B421DB"/>
    <w:rsid w:val="00B50725"/>
    <w:rsid w:val="00B63F94"/>
    <w:rsid w:val="00B75478"/>
    <w:rsid w:val="00BD5B80"/>
    <w:rsid w:val="00BE3D80"/>
    <w:rsid w:val="00C0472C"/>
    <w:rsid w:val="00C72981"/>
    <w:rsid w:val="00CA145D"/>
    <w:rsid w:val="00CA6001"/>
    <w:rsid w:val="00CB0403"/>
    <w:rsid w:val="00CF77BF"/>
    <w:rsid w:val="00D15D2E"/>
    <w:rsid w:val="00D25795"/>
    <w:rsid w:val="00D3209E"/>
    <w:rsid w:val="00D7780A"/>
    <w:rsid w:val="00D848E8"/>
    <w:rsid w:val="00D86A00"/>
    <w:rsid w:val="00DA0907"/>
    <w:rsid w:val="00DC275D"/>
    <w:rsid w:val="00DC66A4"/>
    <w:rsid w:val="00E07C49"/>
    <w:rsid w:val="00E12F69"/>
    <w:rsid w:val="00E1583B"/>
    <w:rsid w:val="00E20A35"/>
    <w:rsid w:val="00E7193A"/>
    <w:rsid w:val="00E73DF7"/>
    <w:rsid w:val="00EA3D0E"/>
    <w:rsid w:val="00EC6BE3"/>
    <w:rsid w:val="00EF31DB"/>
    <w:rsid w:val="00F4537A"/>
    <w:rsid w:val="00F479A4"/>
    <w:rsid w:val="00F66310"/>
    <w:rsid w:val="00FA2FF4"/>
    <w:rsid w:val="00FD1AED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F8854"/>
  <w15:docId w15:val="{E99AA1A5-8757-4205-B623-D36CC926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1C7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B34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0574E"/>
    <w:rPr>
      <w:color w:val="0000FF"/>
      <w:u w:val="single"/>
    </w:rPr>
  </w:style>
  <w:style w:type="paragraph" w:styleId="Zhlav">
    <w:name w:val="header"/>
    <w:basedOn w:val="Normln"/>
    <w:link w:val="ZhlavChar"/>
    <w:rsid w:val="00A357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57F3"/>
    <w:rPr>
      <w:sz w:val="24"/>
      <w:szCs w:val="24"/>
    </w:rPr>
  </w:style>
  <w:style w:type="paragraph" w:styleId="Zpat">
    <w:name w:val="footer"/>
    <w:basedOn w:val="Normln"/>
    <w:link w:val="ZpatChar"/>
    <w:rsid w:val="00A357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57F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1AB9"/>
    <w:pPr>
      <w:spacing w:after="200" w:line="276" w:lineRule="auto"/>
      <w:ind w:left="720"/>
      <w:contextualSpacing/>
      <w:jc w:val="both"/>
    </w:pPr>
    <w:rPr>
      <w:rFonts w:eastAsia="Calibri"/>
      <w:lang w:eastAsia="en-US"/>
    </w:rPr>
  </w:style>
  <w:style w:type="paragraph" w:styleId="Seznam">
    <w:name w:val="List"/>
    <w:basedOn w:val="Normln"/>
    <w:rsid w:val="0092515C"/>
    <w:pPr>
      <w:ind w:left="283" w:hanging="283"/>
    </w:pPr>
    <w:rPr>
      <w:sz w:val="20"/>
      <w:szCs w:val="20"/>
    </w:rPr>
  </w:style>
  <w:style w:type="table" w:styleId="Mkatabulky">
    <w:name w:val="Table Grid"/>
    <w:basedOn w:val="Normlntabulka"/>
    <w:rsid w:val="00C0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B3428"/>
    <w:rPr>
      <w:b/>
      <w:bCs/>
      <w:kern w:val="36"/>
      <w:sz w:val="48"/>
      <w:szCs w:val="48"/>
      <w:lang w:eastAsia="zh-TW"/>
    </w:rPr>
  </w:style>
  <w:style w:type="paragraph" w:styleId="Textbubliny">
    <w:name w:val="Balloon Text"/>
    <w:basedOn w:val="Normln"/>
    <w:link w:val="TextbublinyChar"/>
    <w:semiHidden/>
    <w:unhideWhenUsed/>
    <w:rsid w:val="000451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45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170">
              <w:marLeft w:val="0"/>
              <w:marRight w:val="0"/>
              <w:marTop w:val="0"/>
              <w:marBottom w:val="0"/>
              <w:divBdr>
                <w:top w:val="single" w:sz="18" w:space="0" w:color="37445D"/>
                <w:left w:val="single" w:sz="18" w:space="0" w:color="37445D"/>
                <w:bottom w:val="single" w:sz="2" w:space="0" w:color="37445D"/>
                <w:right w:val="single" w:sz="2" w:space="0" w:color="37445D"/>
              </w:divBdr>
              <w:divsChild>
                <w:div w:id="18464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285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9438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vis.skol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školení pro žáky</vt:lpstr>
    </vt:vector>
  </TitlesOfParts>
  <Company>aTre</Company>
  <LinksUpToDate>false</LinksUpToDate>
  <CharactersWithSpaces>5471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školení pro žáky</dc:title>
  <dc:creator>mirek</dc:creator>
  <cp:lastModifiedBy>Langerova, Jana</cp:lastModifiedBy>
  <cp:revision>9</cp:revision>
  <cp:lastPrinted>2021-04-08T07:32:00Z</cp:lastPrinted>
  <dcterms:created xsi:type="dcterms:W3CDTF">2021-04-08T06:43:00Z</dcterms:created>
  <dcterms:modified xsi:type="dcterms:W3CDTF">2021-04-09T06:14:00Z</dcterms:modified>
</cp:coreProperties>
</file>