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1C" w:rsidRPr="00AB0F5E" w:rsidRDefault="00216346" w:rsidP="0067181C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Okruhy </w:t>
      </w:r>
      <w:r w:rsidR="0067181C" w:rsidRPr="00AB0F5E">
        <w:rPr>
          <w:b/>
          <w:color w:val="002060"/>
          <w:sz w:val="28"/>
          <w:szCs w:val="28"/>
        </w:rPr>
        <w:t xml:space="preserve">z Krizového řízení a Havarijního plánování k absolventské zkoušce   </w:t>
      </w:r>
    </w:p>
    <w:p w:rsidR="0067181C" w:rsidRPr="00AB0F5E" w:rsidRDefault="00297B57" w:rsidP="00AB0F5E">
      <w:pPr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šk</w:t>
      </w:r>
      <w:proofErr w:type="spellEnd"/>
      <w:r>
        <w:rPr>
          <w:b/>
          <w:color w:val="002060"/>
          <w:sz w:val="28"/>
          <w:szCs w:val="28"/>
        </w:rPr>
        <w:t>. rok 2020/2021</w:t>
      </w:r>
      <w:bookmarkStart w:id="0" w:name="_GoBack"/>
      <w:bookmarkEnd w:id="0"/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Vysvětlete co je to plán krizové připravenosti, ze kteréh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o zákona vyplývá povinnost jej </w:t>
      </w:r>
      <w:r w:rsidRPr="009706C7">
        <w:rPr>
          <w:rFonts w:ascii="Times New Roman" w:hAnsi="Times New Roman" w:cs="Times New Roman"/>
          <w:sz w:val="24"/>
          <w:szCs w:val="24"/>
        </w:rPr>
        <w:t xml:space="preserve">zpracovávat a kdo jej zpracovává, a ve kterém právním předpisu je obsažena jeho struktura a uveďte ji. 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Vysvětlete jaký je rozdíl mezi vnitřním havarijním plánem, vnějším havarijním plánem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 xml:space="preserve">a havarijním plánem kraje. Na základě čeho se </w:t>
      </w:r>
      <w:r w:rsidR="009706C7">
        <w:rPr>
          <w:rFonts w:ascii="Times New Roman" w:hAnsi="Times New Roman" w:cs="Times New Roman"/>
          <w:sz w:val="24"/>
          <w:szCs w:val="24"/>
        </w:rPr>
        <w:t xml:space="preserve">plány </w:t>
      </w:r>
      <w:r w:rsidRPr="009706C7">
        <w:rPr>
          <w:rFonts w:ascii="Times New Roman" w:hAnsi="Times New Roman" w:cs="Times New Roman"/>
          <w:sz w:val="24"/>
          <w:szCs w:val="24"/>
        </w:rPr>
        <w:t xml:space="preserve">pracovávají, kdo </w:t>
      </w:r>
      <w:r w:rsidR="009706C7">
        <w:rPr>
          <w:rFonts w:ascii="Times New Roman" w:hAnsi="Times New Roman" w:cs="Times New Roman"/>
          <w:sz w:val="24"/>
          <w:szCs w:val="24"/>
        </w:rPr>
        <w:t>plány</w:t>
      </w:r>
      <w:r w:rsidRPr="009706C7">
        <w:rPr>
          <w:rFonts w:ascii="Times New Roman" w:hAnsi="Times New Roman" w:cs="Times New Roman"/>
          <w:sz w:val="24"/>
          <w:szCs w:val="24"/>
        </w:rPr>
        <w:t xml:space="preserve"> schvaluje, kde jsou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uloženy a kdo je využívá?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Co jsou to hospodářská opatření pro krizové stavy? Popište rozdíl mezi systémem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hospodářské mobilizace a systémem nouzového hospodářství? Co je plán hospodářské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mobilizace, co je účelem jeho sestavení a kdo má povinnost ho zpracovávat?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6C7">
        <w:rPr>
          <w:rFonts w:ascii="Times New Roman" w:hAnsi="Times New Roman" w:cs="Times New Roman"/>
          <w:bCs/>
          <w:sz w:val="24"/>
          <w:szCs w:val="24"/>
        </w:rPr>
        <w:t>Krizový plán-definice. Kdo krizový plán zpracovává a podle jakých právních předpisů. Struktura/náležitosti krizového plánu. Charakterizujte operativní část krizového plánu</w:t>
      </w:r>
      <w:r w:rsidR="0067181C" w:rsidRPr="00970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4F" w:rsidRPr="009706C7">
        <w:rPr>
          <w:rFonts w:ascii="Times New Roman" w:hAnsi="Times New Roman" w:cs="Times New Roman"/>
          <w:bCs/>
          <w:sz w:val="24"/>
          <w:szCs w:val="24"/>
        </w:rPr>
        <w:t>K</w:t>
      </w:r>
      <w:r w:rsidRPr="009706C7">
        <w:rPr>
          <w:rFonts w:ascii="Times New Roman" w:hAnsi="Times New Roman" w:cs="Times New Roman"/>
          <w:bCs/>
          <w:sz w:val="24"/>
          <w:szCs w:val="24"/>
        </w:rPr>
        <w:t>raje</w:t>
      </w:r>
      <w:r w:rsidR="002F474F" w:rsidRPr="009706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Civilní nouzové plánování - vysvětlete obsah</w:t>
      </w:r>
      <w:r w:rsidR="009706C7">
        <w:rPr>
          <w:rFonts w:ascii="Times New Roman" w:hAnsi="Times New Roman" w:cs="Times New Roman"/>
          <w:sz w:val="24"/>
          <w:szCs w:val="24"/>
        </w:rPr>
        <w:t xml:space="preserve"> a v rámci jaké smlouvy je zajišťováno</w:t>
      </w:r>
      <w:r w:rsidRPr="009706C7">
        <w:rPr>
          <w:rFonts w:ascii="Times New Roman" w:hAnsi="Times New Roman" w:cs="Times New Roman"/>
          <w:sz w:val="24"/>
          <w:szCs w:val="24"/>
        </w:rPr>
        <w:t>. Mechanismus civilní ochrany v Evropské unii – úkoly a výstupy. Základní oblasti naplňování úkolů civilního nouzového plánování v České republice.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Bezpečnostní a havarijní dokumentace podle zákona č. 224/2015 Sb. Charakterizujte dva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vybrané dokumenty (důvod zpracování, kdo zpracovává, podklady, osnova dokumentu).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 xml:space="preserve">Účast veřejnosti při jejích projednávání. 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Úkoly a charakteristika obranného plánování -  kdo se na něm podílí, jeho základn</w:t>
      </w:r>
      <w:r w:rsidR="0067181C" w:rsidRPr="009706C7">
        <w:rPr>
          <w:rFonts w:ascii="Times New Roman" w:hAnsi="Times New Roman" w:cs="Times New Roman"/>
          <w:sz w:val="24"/>
          <w:szCs w:val="24"/>
        </w:rPr>
        <w:t>í</w:t>
      </w:r>
      <w:r w:rsidRPr="009706C7">
        <w:rPr>
          <w:rFonts w:ascii="Times New Roman" w:hAnsi="Times New Roman" w:cs="Times New Roman"/>
          <w:sz w:val="24"/>
          <w:szCs w:val="24"/>
        </w:rPr>
        <w:t xml:space="preserve"> dokumenty a jejich struktura. Jaký zákon upravuje podmínky obranného plánování a jak je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systém obranného plánování zahrnut do základní struktury bezpečnostního systému.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Stručně charakterizujte úkoly civilní ochrany stanovené do</w:t>
      </w:r>
      <w:r w:rsidR="0067181C" w:rsidRPr="009706C7">
        <w:rPr>
          <w:rFonts w:ascii="Times New Roman" w:hAnsi="Times New Roman" w:cs="Times New Roman"/>
          <w:sz w:val="24"/>
          <w:szCs w:val="24"/>
        </w:rPr>
        <w:t>datkovým protokolem k </w:t>
      </w:r>
      <w:r w:rsidR="009706C7">
        <w:rPr>
          <w:rFonts w:ascii="Times New Roman" w:hAnsi="Times New Roman" w:cs="Times New Roman"/>
          <w:sz w:val="24"/>
          <w:szCs w:val="24"/>
        </w:rPr>
        <w:t>Ž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enevským </w:t>
      </w:r>
      <w:r w:rsidR="00597426" w:rsidRPr="009706C7">
        <w:rPr>
          <w:rFonts w:ascii="Times New Roman" w:hAnsi="Times New Roman" w:cs="Times New Roman"/>
          <w:sz w:val="24"/>
          <w:szCs w:val="24"/>
        </w:rPr>
        <w:t>úmluvám</w:t>
      </w:r>
      <w:r w:rsidRPr="009706C7">
        <w:rPr>
          <w:rFonts w:ascii="Times New Roman" w:hAnsi="Times New Roman" w:cs="Times New Roman"/>
          <w:sz w:val="24"/>
          <w:szCs w:val="24"/>
        </w:rPr>
        <w:t xml:space="preserve"> z roku 1949</w:t>
      </w:r>
      <w:r w:rsidR="002F474F" w:rsidRPr="009706C7">
        <w:rPr>
          <w:rFonts w:ascii="Times New Roman" w:hAnsi="Times New Roman" w:cs="Times New Roman"/>
          <w:sz w:val="24"/>
          <w:szCs w:val="24"/>
        </w:rPr>
        <w:t>.</w:t>
      </w:r>
    </w:p>
    <w:p w:rsidR="006F5EC7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  <w:tab w:val="left" w:pos="1560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Co je zóna havarijního plánování a jaký je rozdíl mezi jejím stanovením okolo jaderných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zařízení a okolo zařízení s nebezpečnými látkami a které p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ředpisy tuto problematiku řeší. </w:t>
      </w:r>
      <w:r w:rsidRPr="009706C7">
        <w:rPr>
          <w:rFonts w:ascii="Times New Roman" w:hAnsi="Times New Roman" w:cs="Times New Roman"/>
          <w:sz w:val="24"/>
          <w:szCs w:val="24"/>
        </w:rPr>
        <w:t>Povinnosti držitele povolení pro provoz JEZ pro zajišt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ění havarijní připravenosti dle </w:t>
      </w:r>
      <w:r w:rsidRPr="009706C7">
        <w:rPr>
          <w:rFonts w:ascii="Times New Roman" w:hAnsi="Times New Roman" w:cs="Times New Roman"/>
          <w:sz w:val="24"/>
          <w:szCs w:val="24"/>
        </w:rPr>
        <w:t>nařízení vlády č. 11/1999 Sb, a popište způsob jejich zajišťování.</w:t>
      </w:r>
    </w:p>
    <w:p w:rsidR="0067181C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6C7">
        <w:rPr>
          <w:rFonts w:ascii="Times New Roman" w:hAnsi="Times New Roman" w:cs="Times New Roman"/>
          <w:bCs/>
          <w:sz w:val="24"/>
          <w:szCs w:val="24"/>
        </w:rPr>
        <w:t>Krizové plánování. Co je „typový plán“, jaký je důvod jejich zpracování a vyjmenujte</w:t>
      </w:r>
      <w:r w:rsidR="0067181C" w:rsidRPr="00970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bCs/>
          <w:sz w:val="24"/>
          <w:szCs w:val="24"/>
        </w:rPr>
        <w:t>některé? Místo “typových plánů„ v systému krizového plánování.</w:t>
      </w:r>
    </w:p>
    <w:p w:rsidR="00233948" w:rsidRPr="009706C7" w:rsidRDefault="006F5EC7" w:rsidP="009706C7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 xml:space="preserve">Povodňový plán-obecně. </w:t>
      </w:r>
      <w:r w:rsidR="009706C7">
        <w:rPr>
          <w:rFonts w:ascii="Times New Roman" w:hAnsi="Times New Roman" w:cs="Times New Roman"/>
          <w:sz w:val="24"/>
          <w:szCs w:val="24"/>
        </w:rPr>
        <w:t xml:space="preserve">K čemu slouží. </w:t>
      </w:r>
      <w:r w:rsidRPr="009706C7">
        <w:rPr>
          <w:rFonts w:ascii="Times New Roman" w:hAnsi="Times New Roman" w:cs="Times New Roman"/>
          <w:sz w:val="24"/>
          <w:szCs w:val="24"/>
        </w:rPr>
        <w:t>Na jakých stupních je z</w:t>
      </w:r>
      <w:r w:rsidR="0067181C" w:rsidRPr="009706C7">
        <w:rPr>
          <w:rFonts w:ascii="Times New Roman" w:hAnsi="Times New Roman" w:cs="Times New Roman"/>
          <w:sz w:val="24"/>
          <w:szCs w:val="24"/>
        </w:rPr>
        <w:t xml:space="preserve">pracováván. Jaké znáte povodňové plány. </w:t>
      </w:r>
      <w:r w:rsidRPr="009706C7">
        <w:rPr>
          <w:rFonts w:ascii="Times New Roman" w:hAnsi="Times New Roman" w:cs="Times New Roman"/>
          <w:sz w:val="24"/>
          <w:szCs w:val="24"/>
        </w:rPr>
        <w:t>Obsah povodňového plán</w:t>
      </w:r>
      <w:r w:rsidR="009706C7">
        <w:rPr>
          <w:rFonts w:ascii="Times New Roman" w:hAnsi="Times New Roman" w:cs="Times New Roman"/>
          <w:sz w:val="24"/>
          <w:szCs w:val="24"/>
        </w:rPr>
        <w:t>u</w:t>
      </w:r>
      <w:r w:rsidRPr="009706C7">
        <w:rPr>
          <w:rFonts w:ascii="Times New Roman" w:hAnsi="Times New Roman" w:cs="Times New Roman"/>
          <w:sz w:val="24"/>
          <w:szCs w:val="24"/>
        </w:rPr>
        <w:t xml:space="preserve"> a charakteristika jeho částí.</w:t>
      </w:r>
    </w:p>
    <w:p w:rsidR="006F5EC7" w:rsidRPr="009706C7" w:rsidRDefault="006F5EC7" w:rsidP="009706C7">
      <w:pPr>
        <w:pStyle w:val="Odstavecseseznamem"/>
        <w:numPr>
          <w:ilvl w:val="0"/>
          <w:numId w:val="2"/>
        </w:numPr>
        <w:tabs>
          <w:tab w:val="left" w:pos="567"/>
          <w:tab w:val="left" w:pos="1560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Jaký je rozsah a obsah plnění úkolů ochrany obyvatelstva na úrovni kraje v</w:t>
      </w:r>
      <w:r w:rsidR="00233948" w:rsidRPr="009706C7">
        <w:rPr>
          <w:rFonts w:ascii="Times New Roman" w:hAnsi="Times New Roman" w:cs="Times New Roman"/>
          <w:sz w:val="24"/>
          <w:szCs w:val="24"/>
        </w:rPr>
        <w:t> </w:t>
      </w:r>
      <w:r w:rsidRPr="009706C7">
        <w:rPr>
          <w:rFonts w:ascii="Times New Roman" w:hAnsi="Times New Roman" w:cs="Times New Roman"/>
          <w:sz w:val="24"/>
          <w:szCs w:val="24"/>
        </w:rPr>
        <w:t>souladu</w:t>
      </w:r>
      <w:r w:rsidR="00233948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 xml:space="preserve">s krizovým zákonem a zákonem o integrovaném záchranném systému? Který právní předpis upravuje ochranu obyvatelstva v České republice. </w:t>
      </w:r>
    </w:p>
    <w:p w:rsidR="006F5EC7" w:rsidRPr="009706C7" w:rsidRDefault="006F5EC7" w:rsidP="009706C7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bCs/>
          <w:sz w:val="24"/>
          <w:szCs w:val="24"/>
        </w:rPr>
        <w:t xml:space="preserve">Dokumentace integrovaného záchranného systému a charakterizujte dokument IZS – </w:t>
      </w:r>
      <w:r w:rsidR="00233948" w:rsidRPr="009706C7">
        <w:rPr>
          <w:rFonts w:ascii="Times New Roman" w:hAnsi="Times New Roman" w:cs="Times New Roman"/>
          <w:sz w:val="24"/>
          <w:szCs w:val="24"/>
        </w:rPr>
        <w:t xml:space="preserve">Jaké </w:t>
      </w:r>
      <w:r w:rsidRPr="009706C7">
        <w:rPr>
          <w:rFonts w:ascii="Times New Roman" w:hAnsi="Times New Roman" w:cs="Times New Roman"/>
          <w:sz w:val="24"/>
          <w:szCs w:val="24"/>
        </w:rPr>
        <w:t>dohody o poskytnutí pomoci jsou uzavírány dle vyhlášky č. 328/2001 Sb.? Co je</w:t>
      </w:r>
      <w:r w:rsidR="00233948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plánovaná pomoc na vyžádání a kdo ji poskytuje?</w:t>
      </w:r>
    </w:p>
    <w:p w:rsidR="006F5EC7" w:rsidRPr="009706C7" w:rsidRDefault="006F5EC7" w:rsidP="009706C7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Jaké znáte prostředky individuální ochrany pro jednotlivé věkové skupiny obyvatelstva a</w:t>
      </w:r>
      <w:r w:rsidR="00233948" w:rsidRPr="009706C7">
        <w:rPr>
          <w:rFonts w:ascii="Times New Roman" w:hAnsi="Times New Roman" w:cs="Times New Roman"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sz w:val="24"/>
          <w:szCs w:val="24"/>
        </w:rPr>
        <w:t>k čemu jsou v současné době určeny</w:t>
      </w:r>
      <w:r w:rsidR="003F3583" w:rsidRPr="009706C7">
        <w:rPr>
          <w:rFonts w:ascii="Times New Roman" w:hAnsi="Times New Roman" w:cs="Times New Roman"/>
          <w:sz w:val="24"/>
          <w:szCs w:val="24"/>
        </w:rPr>
        <w:t>.</w:t>
      </w:r>
    </w:p>
    <w:p w:rsidR="006F5EC7" w:rsidRPr="009706C7" w:rsidRDefault="006F5EC7" w:rsidP="009706C7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6C7">
        <w:rPr>
          <w:rFonts w:ascii="Times New Roman" w:eastAsia="Calibri" w:hAnsi="Times New Roman" w:cs="Times New Roman"/>
          <w:bCs/>
          <w:sz w:val="24"/>
          <w:szCs w:val="24"/>
        </w:rPr>
        <w:t xml:space="preserve">Havarijní plán kraje (právní normy, definice, kdo </w:t>
      </w:r>
      <w:r w:rsidR="009706C7">
        <w:rPr>
          <w:rFonts w:ascii="Times New Roman" w:eastAsia="Calibri" w:hAnsi="Times New Roman" w:cs="Times New Roman"/>
          <w:bCs/>
          <w:sz w:val="24"/>
          <w:szCs w:val="24"/>
        </w:rPr>
        <w:t xml:space="preserve">ho </w:t>
      </w:r>
      <w:r w:rsidRPr="009706C7">
        <w:rPr>
          <w:rFonts w:ascii="Times New Roman" w:eastAsia="Calibri" w:hAnsi="Times New Roman" w:cs="Times New Roman"/>
          <w:bCs/>
          <w:sz w:val="24"/>
          <w:szCs w:val="24"/>
        </w:rPr>
        <w:t>zpracovává a p</w:t>
      </w:r>
      <w:r w:rsidR="00AC3935" w:rsidRPr="009706C7">
        <w:rPr>
          <w:rFonts w:ascii="Times New Roman" w:eastAsia="Calibri" w:hAnsi="Times New Roman" w:cs="Times New Roman"/>
          <w:bCs/>
          <w:sz w:val="24"/>
          <w:szCs w:val="24"/>
        </w:rPr>
        <w:t xml:space="preserve">odle jakého předpisu, </w:t>
      </w:r>
      <w:r w:rsidRPr="009706C7">
        <w:rPr>
          <w:rFonts w:ascii="Times New Roman" w:eastAsia="Calibri" w:hAnsi="Times New Roman" w:cs="Times New Roman"/>
          <w:bCs/>
          <w:sz w:val="24"/>
          <w:szCs w:val="24"/>
        </w:rPr>
        <w:t>kdo schvaluje, způsob přípravy).</w:t>
      </w:r>
      <w:r w:rsidRPr="009706C7">
        <w:rPr>
          <w:rFonts w:ascii="Times New Roman" w:hAnsi="Times New Roman" w:cs="Times New Roman"/>
          <w:bCs/>
          <w:sz w:val="24"/>
          <w:szCs w:val="24"/>
        </w:rPr>
        <w:t xml:space="preserve"> Struktura/náležitosti havarijního plánu kraje.</w:t>
      </w:r>
      <w:r w:rsidR="00233948" w:rsidRPr="00970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6C7">
        <w:rPr>
          <w:rFonts w:ascii="Times New Roman" w:hAnsi="Times New Roman" w:cs="Times New Roman"/>
          <w:bCs/>
          <w:sz w:val="24"/>
          <w:szCs w:val="24"/>
        </w:rPr>
        <w:t>Charakterizujte informační část havarijního plánu kraje.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Jaká je v ČR soustava krizových štábů?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lastRenderedPageBreak/>
        <w:t xml:space="preserve">Plošné pokrytí jednotkami požární ochrany – </w:t>
      </w:r>
      <w:r w:rsidR="009706C7">
        <w:rPr>
          <w:rFonts w:ascii="Times New Roman" w:hAnsi="Times New Roman"/>
          <w:sz w:val="24"/>
          <w:szCs w:val="24"/>
        </w:rPr>
        <w:t xml:space="preserve">který zákon ho zřizuje, </w:t>
      </w:r>
      <w:r w:rsidRPr="009706C7">
        <w:rPr>
          <w:rFonts w:ascii="Times New Roman" w:hAnsi="Times New Roman"/>
          <w:sz w:val="24"/>
          <w:szCs w:val="24"/>
        </w:rPr>
        <w:t>vysvětlení pojmů, výpočet kritéria stupně</w:t>
      </w:r>
      <w:r w:rsidR="00233948" w:rsidRPr="009706C7">
        <w:rPr>
          <w:rFonts w:ascii="Times New Roman" w:hAnsi="Times New Roman"/>
          <w:sz w:val="24"/>
          <w:szCs w:val="24"/>
        </w:rPr>
        <w:t xml:space="preserve"> </w:t>
      </w:r>
      <w:r w:rsidR="009706C7">
        <w:rPr>
          <w:rFonts w:ascii="Times New Roman" w:hAnsi="Times New Roman"/>
          <w:sz w:val="24"/>
          <w:szCs w:val="24"/>
        </w:rPr>
        <w:t xml:space="preserve">požárního </w:t>
      </w:r>
      <w:r w:rsidRPr="009706C7">
        <w:rPr>
          <w:rFonts w:ascii="Times New Roman" w:hAnsi="Times New Roman"/>
          <w:sz w:val="24"/>
          <w:szCs w:val="24"/>
        </w:rPr>
        <w:t>nebezpečí obce.</w:t>
      </w:r>
    </w:p>
    <w:p w:rsidR="006F5EC7" w:rsidRPr="009706C7" w:rsidRDefault="003F3583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Jaké jsou fáze krize, uveďte na příkladech.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Jaká je základní legislativa bezpečnostního systému ČR a vymezte soustavu bezpečnostních rad a jejich poradních orgánů v ČR?</w:t>
      </w:r>
    </w:p>
    <w:p w:rsidR="006F5EC7" w:rsidRPr="009706C7" w:rsidRDefault="006F5EC7" w:rsidP="009706C7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6C7">
        <w:rPr>
          <w:rFonts w:ascii="Times New Roman" w:hAnsi="Times New Roman" w:cs="Times New Roman"/>
          <w:bCs/>
          <w:sz w:val="24"/>
          <w:szCs w:val="24"/>
        </w:rPr>
        <w:t>Utajované informace, stupně utajení, druhy</w:t>
      </w:r>
      <w:r w:rsidR="00233948" w:rsidRPr="009706C7">
        <w:rPr>
          <w:rFonts w:ascii="Times New Roman" w:hAnsi="Times New Roman" w:cs="Times New Roman"/>
          <w:bCs/>
          <w:sz w:val="24"/>
          <w:szCs w:val="24"/>
        </w:rPr>
        <w:t xml:space="preserve"> ochrany utajovaných informací, aktuální    </w:t>
      </w:r>
      <w:r w:rsidRPr="009706C7">
        <w:rPr>
          <w:rFonts w:ascii="Times New Roman" w:hAnsi="Times New Roman" w:cs="Times New Roman"/>
          <w:bCs/>
          <w:sz w:val="24"/>
          <w:szCs w:val="24"/>
        </w:rPr>
        <w:t>problematika citlivé informace a zvláštní skutečnosti</w:t>
      </w:r>
      <w:r w:rsidR="002C5CDD" w:rsidRPr="009706C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236AD" w:rsidRPr="009706C7">
        <w:rPr>
          <w:rFonts w:ascii="Times New Roman" w:hAnsi="Times New Roman" w:cs="Times New Roman"/>
          <w:bCs/>
          <w:sz w:val="24"/>
          <w:szCs w:val="24"/>
        </w:rPr>
        <w:t xml:space="preserve">úřady mající problematiku v </w:t>
      </w:r>
      <w:r w:rsidR="00233948" w:rsidRPr="009706C7">
        <w:rPr>
          <w:rFonts w:ascii="Times New Roman" w:hAnsi="Times New Roman" w:cs="Times New Roman"/>
          <w:bCs/>
          <w:sz w:val="24"/>
          <w:szCs w:val="24"/>
        </w:rPr>
        <w:t>k</w:t>
      </w:r>
      <w:r w:rsidR="000236AD" w:rsidRPr="009706C7">
        <w:rPr>
          <w:rFonts w:ascii="Times New Roman" w:hAnsi="Times New Roman" w:cs="Times New Roman"/>
          <w:bCs/>
          <w:sz w:val="24"/>
          <w:szCs w:val="24"/>
        </w:rPr>
        <w:t>ompetenci</w:t>
      </w:r>
      <w:r w:rsidRPr="009706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F5EC7" w:rsidRPr="005565AC" w:rsidRDefault="006F5EC7" w:rsidP="00093FC1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65AC">
        <w:rPr>
          <w:rFonts w:ascii="Times New Roman" w:hAnsi="Times New Roman"/>
          <w:sz w:val="24"/>
          <w:szCs w:val="24"/>
        </w:rPr>
        <w:t xml:space="preserve">Jak je v legislativě vymezen pojem IZS, </w:t>
      </w:r>
      <w:r w:rsidR="005565AC" w:rsidRPr="005565AC">
        <w:rPr>
          <w:rFonts w:ascii="Times New Roman" w:hAnsi="Times New Roman"/>
          <w:sz w:val="24"/>
          <w:szCs w:val="24"/>
        </w:rPr>
        <w:t xml:space="preserve">vyjmenujte základní </w:t>
      </w:r>
      <w:r w:rsidRPr="005565AC">
        <w:rPr>
          <w:rFonts w:ascii="Times New Roman" w:hAnsi="Times New Roman"/>
          <w:sz w:val="24"/>
          <w:szCs w:val="24"/>
        </w:rPr>
        <w:t>složky</w:t>
      </w:r>
      <w:r w:rsidR="005565AC" w:rsidRPr="005565AC">
        <w:rPr>
          <w:rFonts w:ascii="Times New Roman" w:hAnsi="Times New Roman"/>
          <w:sz w:val="24"/>
          <w:szCs w:val="24"/>
        </w:rPr>
        <w:t xml:space="preserve"> a ostatní složky, který orgán složky </w:t>
      </w:r>
      <w:r w:rsidRPr="005565AC">
        <w:rPr>
          <w:rFonts w:ascii="Times New Roman" w:hAnsi="Times New Roman"/>
          <w:sz w:val="24"/>
          <w:szCs w:val="24"/>
        </w:rPr>
        <w:t>koordin</w:t>
      </w:r>
      <w:r w:rsidR="005565AC">
        <w:rPr>
          <w:rFonts w:ascii="Times New Roman" w:hAnsi="Times New Roman"/>
          <w:sz w:val="24"/>
          <w:szCs w:val="24"/>
        </w:rPr>
        <w:t>uje</w:t>
      </w:r>
      <w:r w:rsidRPr="005565AC">
        <w:rPr>
          <w:rFonts w:ascii="Times New Roman" w:hAnsi="Times New Roman"/>
          <w:sz w:val="24"/>
          <w:szCs w:val="24"/>
        </w:rPr>
        <w:t>?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Objasněte systém varování a vyrozumění v České republice.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Co je Katalogový soubor typových činností složek IZS? Objasněte, uveďte příklady</w:t>
      </w:r>
      <w:r w:rsidR="00233948" w:rsidRPr="009706C7">
        <w:rPr>
          <w:rFonts w:ascii="Times New Roman" w:hAnsi="Times New Roman"/>
          <w:sz w:val="24"/>
          <w:szCs w:val="24"/>
        </w:rPr>
        <w:t xml:space="preserve"> </w:t>
      </w:r>
      <w:r w:rsidRPr="009706C7">
        <w:rPr>
          <w:rFonts w:ascii="Times New Roman" w:hAnsi="Times New Roman"/>
          <w:sz w:val="24"/>
          <w:szCs w:val="24"/>
        </w:rPr>
        <w:t>a na vybraném KS blíže vysvětlete.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 xml:space="preserve">Jaké jsou zásady koordinace činnosti složek IZS </w:t>
      </w:r>
      <w:r w:rsidR="00233948" w:rsidRPr="009706C7">
        <w:rPr>
          <w:rFonts w:ascii="Times New Roman" w:hAnsi="Times New Roman"/>
          <w:sz w:val="24"/>
          <w:szCs w:val="24"/>
        </w:rPr>
        <w:t xml:space="preserve">– zajišťované činnosti, úrovně </w:t>
      </w:r>
      <w:r w:rsidRPr="009706C7">
        <w:rPr>
          <w:rFonts w:ascii="Times New Roman" w:hAnsi="Times New Roman"/>
          <w:sz w:val="24"/>
          <w:szCs w:val="24"/>
        </w:rPr>
        <w:t>koordinace, členění místa zásahu?</w:t>
      </w:r>
    </w:p>
    <w:p w:rsidR="006F5EC7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Jaké krizové stavy, dle jakých zákonů, kým a na jak dlouho mohou být vyhlášeny v ČR?</w:t>
      </w:r>
    </w:p>
    <w:p w:rsidR="002F474F" w:rsidRPr="009706C7" w:rsidRDefault="006F5EC7" w:rsidP="009706C7">
      <w:pPr>
        <w:pStyle w:val="Bezmezer"/>
        <w:numPr>
          <w:ilvl w:val="0"/>
          <w:numId w:val="2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1" w:name="Bookmark"/>
      <w:bookmarkStart w:id="2" w:name="OLE_LINK3"/>
      <w:bookmarkEnd w:id="1"/>
      <w:bookmarkEnd w:id="2"/>
      <w:r w:rsidRPr="009706C7">
        <w:rPr>
          <w:rFonts w:ascii="Times New Roman" w:hAnsi="Times New Roman"/>
          <w:sz w:val="24"/>
          <w:szCs w:val="24"/>
        </w:rPr>
        <w:t xml:space="preserve">Co je kritická infrastruktura a jaká je její ochrana (vymezení pojmu, subjekty a prvky </w:t>
      </w:r>
      <w:r w:rsidR="0067181C" w:rsidRPr="009706C7">
        <w:rPr>
          <w:rFonts w:ascii="Times New Roman" w:hAnsi="Times New Roman"/>
          <w:sz w:val="24"/>
          <w:szCs w:val="24"/>
        </w:rPr>
        <w:t xml:space="preserve">kritické </w:t>
      </w:r>
      <w:r w:rsidRPr="009706C7">
        <w:rPr>
          <w:rFonts w:ascii="Times New Roman" w:hAnsi="Times New Roman"/>
          <w:sz w:val="24"/>
          <w:szCs w:val="24"/>
        </w:rPr>
        <w:t>infrastruktury, evropská kritická infrastruktura, průřezová a odvětvová kritéria</w:t>
      </w:r>
      <w:r w:rsidR="00233948" w:rsidRPr="009706C7">
        <w:rPr>
          <w:rFonts w:ascii="Times New Roman" w:hAnsi="Times New Roman"/>
          <w:sz w:val="24"/>
          <w:szCs w:val="24"/>
        </w:rPr>
        <w:t xml:space="preserve"> uveďte </w:t>
      </w:r>
      <w:r w:rsidRPr="009706C7">
        <w:rPr>
          <w:rFonts w:ascii="Times New Roman" w:hAnsi="Times New Roman"/>
          <w:sz w:val="24"/>
          <w:szCs w:val="24"/>
        </w:rPr>
        <w:t>příklady?</w:t>
      </w:r>
    </w:p>
    <w:p w:rsidR="006F5EC7" w:rsidRPr="009706C7" w:rsidRDefault="006F5EC7" w:rsidP="009706C7">
      <w:pPr>
        <w:pStyle w:val="Bezmezer"/>
        <w:numPr>
          <w:ilvl w:val="0"/>
          <w:numId w:val="1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Jaká je základní legislativa v oblasti IZS?</w:t>
      </w:r>
    </w:p>
    <w:p w:rsidR="006F5EC7" w:rsidRPr="009706C7" w:rsidRDefault="006F5EC7" w:rsidP="009706C7">
      <w:pPr>
        <w:pStyle w:val="Bezmezer"/>
        <w:numPr>
          <w:ilvl w:val="0"/>
          <w:numId w:val="1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Jaké jsou základní a ostatní složky IZS a jaké plní úkoly? (organizační struktura,</w:t>
      </w:r>
      <w:r w:rsidR="00233948" w:rsidRPr="009706C7">
        <w:rPr>
          <w:rFonts w:ascii="Times New Roman" w:hAnsi="Times New Roman"/>
          <w:sz w:val="24"/>
          <w:szCs w:val="24"/>
        </w:rPr>
        <w:t xml:space="preserve"> </w:t>
      </w:r>
      <w:r w:rsidRPr="009706C7">
        <w:rPr>
          <w:rFonts w:ascii="Times New Roman" w:hAnsi="Times New Roman"/>
          <w:sz w:val="24"/>
          <w:szCs w:val="24"/>
        </w:rPr>
        <w:t>legislativa, dokumentace, základní charakteristika jednotlivých složek)</w:t>
      </w:r>
    </w:p>
    <w:p w:rsidR="006F5EC7" w:rsidRPr="009706C7" w:rsidRDefault="006F5EC7" w:rsidP="009706C7">
      <w:pPr>
        <w:pStyle w:val="Odstavecseseznamem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C7">
        <w:rPr>
          <w:rFonts w:ascii="Times New Roman" w:hAnsi="Times New Roman" w:cs="Times New Roman"/>
          <w:sz w:val="24"/>
          <w:szCs w:val="24"/>
        </w:rPr>
        <w:t>Jaká je definice IZS podle krizové legislativy, zásady tvo</w:t>
      </w:r>
      <w:r w:rsidR="00233948" w:rsidRPr="009706C7">
        <w:rPr>
          <w:rFonts w:ascii="Times New Roman" w:hAnsi="Times New Roman" w:cs="Times New Roman"/>
          <w:sz w:val="24"/>
          <w:szCs w:val="24"/>
        </w:rPr>
        <w:t xml:space="preserve">rby IZS, jednotlivé složky IZS, </w:t>
      </w:r>
      <w:r w:rsidRPr="009706C7">
        <w:rPr>
          <w:rFonts w:ascii="Times New Roman" w:hAnsi="Times New Roman" w:cs="Times New Roman"/>
          <w:sz w:val="24"/>
          <w:szCs w:val="24"/>
        </w:rPr>
        <w:t>struktura HZS ČR?</w:t>
      </w:r>
    </w:p>
    <w:p w:rsidR="00AB0F5E" w:rsidRPr="009706C7" w:rsidRDefault="006F5EC7" w:rsidP="009706C7">
      <w:pPr>
        <w:pStyle w:val="Bezmezer"/>
        <w:numPr>
          <w:ilvl w:val="0"/>
          <w:numId w:val="1"/>
        </w:numPr>
        <w:pBdr>
          <w:bottom w:val="single" w:sz="6" w:space="0" w:color="auto"/>
        </w:pBd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06C7">
        <w:rPr>
          <w:rFonts w:ascii="Times New Roman" w:hAnsi="Times New Roman"/>
          <w:sz w:val="24"/>
          <w:szCs w:val="24"/>
        </w:rPr>
        <w:t>Jaké úkoly plní základní složky IZS při havárii cisterny s nebezpečnou látko</w:t>
      </w:r>
      <w:r w:rsidR="00233948" w:rsidRPr="009706C7">
        <w:rPr>
          <w:rFonts w:ascii="Times New Roman" w:hAnsi="Times New Roman"/>
          <w:sz w:val="24"/>
          <w:szCs w:val="24"/>
        </w:rPr>
        <w:t>u</w:t>
      </w:r>
    </w:p>
    <w:p w:rsidR="00AB0F5E" w:rsidRPr="009706C7" w:rsidRDefault="00AB0F5E" w:rsidP="009706C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5E" w:rsidRDefault="00AB0F5E" w:rsidP="00AB0F5E"/>
    <w:p w:rsidR="00AB0F5E" w:rsidRDefault="00AB0F5E" w:rsidP="00AB0F5E">
      <w:pPr>
        <w:ind w:left="4956"/>
        <w:jc w:val="center"/>
      </w:pPr>
      <w:r>
        <w:t xml:space="preserve">                                                                                                           </w:t>
      </w:r>
      <w:r w:rsidR="0005022A">
        <w:t xml:space="preserve">         Mgr. Jan Dalecký</w:t>
      </w:r>
    </w:p>
    <w:p w:rsidR="00AB0F5E" w:rsidRDefault="00AB0F5E" w:rsidP="00AB0F5E">
      <w:pPr>
        <w:ind w:left="4956"/>
        <w:jc w:val="center"/>
      </w:pPr>
      <w:r>
        <w:t>ředitel školy TRIVIS-SŠV a VOŠ Praha, s. r. o.</w:t>
      </w:r>
    </w:p>
    <w:p w:rsidR="00AB0F5E" w:rsidRPr="00AB0F5E" w:rsidRDefault="00AB0F5E" w:rsidP="00AB0F5E"/>
    <w:sectPr w:rsidR="00AB0F5E" w:rsidRPr="00AB0F5E" w:rsidSect="00AB0F5E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9D6"/>
    <w:multiLevelType w:val="hybridMultilevel"/>
    <w:tmpl w:val="0A64E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6D75"/>
    <w:multiLevelType w:val="hybridMultilevel"/>
    <w:tmpl w:val="C7F8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A1DFB"/>
    <w:multiLevelType w:val="hybridMultilevel"/>
    <w:tmpl w:val="9EC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7"/>
    <w:rsid w:val="000236AD"/>
    <w:rsid w:val="0005022A"/>
    <w:rsid w:val="00216346"/>
    <w:rsid w:val="00233948"/>
    <w:rsid w:val="00297B57"/>
    <w:rsid w:val="002C5CDD"/>
    <w:rsid w:val="002F474F"/>
    <w:rsid w:val="00352438"/>
    <w:rsid w:val="003B561E"/>
    <w:rsid w:val="003F3583"/>
    <w:rsid w:val="005565AC"/>
    <w:rsid w:val="00597426"/>
    <w:rsid w:val="0064383F"/>
    <w:rsid w:val="0067036E"/>
    <w:rsid w:val="0067181C"/>
    <w:rsid w:val="006F5EC7"/>
    <w:rsid w:val="00757867"/>
    <w:rsid w:val="008737FF"/>
    <w:rsid w:val="008C5093"/>
    <w:rsid w:val="008E3138"/>
    <w:rsid w:val="00904571"/>
    <w:rsid w:val="009670BA"/>
    <w:rsid w:val="009706C7"/>
    <w:rsid w:val="009F2766"/>
    <w:rsid w:val="00A209C3"/>
    <w:rsid w:val="00A7576F"/>
    <w:rsid w:val="00AB0F5E"/>
    <w:rsid w:val="00AC3935"/>
    <w:rsid w:val="00B3191A"/>
    <w:rsid w:val="00C15232"/>
    <w:rsid w:val="00C23C8A"/>
    <w:rsid w:val="00C56CFE"/>
    <w:rsid w:val="00E55FF9"/>
    <w:rsid w:val="00ED241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F29"/>
  <w15:docId w15:val="{1D4C3217-B119-48CC-A2D8-7EBE959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36"/>
        <w:szCs w:val="36"/>
        <w:lang w:val="cs-CZ" w:eastAsia="en-US" w:bidi="ar-SA"/>
      </w:rPr>
    </w:rPrDefault>
    <w:pPrDefault>
      <w:pPr>
        <w:spacing w:after="200" w:line="276" w:lineRule="auto"/>
        <w:ind w:left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EC7"/>
    <w:pPr>
      <w:ind w:left="0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F5EC7"/>
    <w:rPr>
      <w:b/>
      <w:bCs/>
    </w:rPr>
  </w:style>
  <w:style w:type="paragraph" w:styleId="Bezmezer">
    <w:name w:val="No Spacing"/>
    <w:uiPriority w:val="1"/>
    <w:qFormat/>
    <w:rsid w:val="006F5EC7"/>
    <w:pPr>
      <w:spacing w:after="0" w:line="240" w:lineRule="auto"/>
      <w:ind w:left="0"/>
    </w:pPr>
    <w:rPr>
      <w:rFonts w:ascii="Calibri" w:eastAsia="Calibri" w:hAnsi="Calibri"/>
      <w:b w:val="0"/>
      <w:bCs w:val="0"/>
      <w:sz w:val="22"/>
      <w:szCs w:val="22"/>
    </w:rPr>
  </w:style>
  <w:style w:type="paragraph" w:customStyle="1" w:styleId="Standard">
    <w:name w:val="Standard"/>
    <w:rsid w:val="002C5CDD"/>
    <w:pPr>
      <w:suppressAutoHyphens/>
      <w:autoSpaceDN w:val="0"/>
      <w:ind w:left="0"/>
    </w:pPr>
    <w:rPr>
      <w:rFonts w:ascii="Calibri" w:eastAsia="Droid Sans Fallback" w:hAnsi="Calibri"/>
      <w:b w:val="0"/>
      <w:bCs w:val="0"/>
      <w:color w:val="00000A"/>
      <w:kern w:val="3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23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Langerova, Jana</cp:lastModifiedBy>
  <cp:revision>4</cp:revision>
  <dcterms:created xsi:type="dcterms:W3CDTF">2020-02-10T07:37:00Z</dcterms:created>
  <dcterms:modified xsi:type="dcterms:W3CDTF">2021-03-29T08:51:00Z</dcterms:modified>
</cp:coreProperties>
</file>