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>HO ROKU 2022/2022</w:t>
      </w:r>
      <w:r>
        <w:rPr>
          <w:b/>
          <w:bCs/>
        </w:rPr>
        <w:t xml:space="preserve"> 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1B4BD4">
        <w:rPr>
          <w:b/>
          <w:bCs/>
          <w:sz w:val="28"/>
          <w:szCs w:val="28"/>
        </w:rPr>
        <w:t>2022</w:t>
      </w:r>
      <w:r w:rsidR="005E3517">
        <w:rPr>
          <w:b/>
          <w:bCs/>
          <w:sz w:val="28"/>
          <w:szCs w:val="28"/>
        </w:rPr>
        <w:t xml:space="preserve"> – 31. ledna </w:t>
      </w:r>
      <w:r w:rsidR="001B4BD4">
        <w:rPr>
          <w:b/>
          <w:bCs/>
          <w:sz w:val="28"/>
          <w:szCs w:val="28"/>
        </w:rPr>
        <w:t>2023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9B6497">
        <w:rPr>
          <w:b/>
          <w:sz w:val="24"/>
          <w:szCs w:val="24"/>
        </w:rPr>
        <w:t>1</w:t>
      </w:r>
      <w:r w:rsidRPr="00F5003B">
        <w:rPr>
          <w:b/>
          <w:sz w:val="24"/>
          <w:szCs w:val="24"/>
        </w:rPr>
        <w:t xml:space="preserve">. září </w:t>
      </w:r>
      <w:r w:rsidR="000B4958">
        <w:rPr>
          <w:b/>
          <w:sz w:val="24"/>
          <w:szCs w:val="24"/>
        </w:rPr>
        <w:t>202</w:t>
      </w:r>
      <w:r w:rsidR="001B4BD4">
        <w:rPr>
          <w:b/>
          <w:sz w:val="24"/>
          <w:szCs w:val="24"/>
        </w:rPr>
        <w:t>2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A13410">
        <w:rPr>
          <w:b/>
          <w:sz w:val="24"/>
          <w:szCs w:val="24"/>
        </w:rPr>
        <w:t xml:space="preserve"> </w:t>
      </w:r>
      <w:proofErr w:type="gramStart"/>
      <w:r w:rsidR="00A13410">
        <w:rPr>
          <w:b/>
          <w:sz w:val="24"/>
          <w:szCs w:val="24"/>
        </w:rPr>
        <w:t>9</w:t>
      </w:r>
      <w:r w:rsidR="001B4BD4">
        <w:rPr>
          <w:b/>
          <w:sz w:val="24"/>
          <w:szCs w:val="24"/>
        </w:rPr>
        <w:t>.9.2022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</w:t>
      </w:r>
      <w:r w:rsidR="001B4BD4">
        <w:rPr>
          <w:b/>
          <w:bCs/>
          <w:sz w:val="24"/>
          <w:szCs w:val="24"/>
        </w:rPr>
        <w:t>2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9B6497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169B" w:rsidRPr="0023670E">
        <w:rPr>
          <w:b/>
          <w:sz w:val="24"/>
          <w:szCs w:val="24"/>
        </w:rPr>
        <w:t xml:space="preserve">. 9. </w:t>
      </w:r>
      <w:r w:rsidR="000B4958">
        <w:rPr>
          <w:b/>
          <w:sz w:val="24"/>
          <w:szCs w:val="24"/>
        </w:rPr>
        <w:t>2022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9B6497">
        <w:rPr>
          <w:b/>
        </w:rPr>
        <w:t>1</w:t>
      </w:r>
      <w:r w:rsidRPr="0023670E">
        <w:rPr>
          <w:b/>
        </w:rPr>
        <w:t xml:space="preserve">. 9. </w:t>
      </w:r>
      <w:r w:rsidR="000B4958">
        <w:rPr>
          <w:b/>
        </w:rPr>
        <w:t>202</w:t>
      </w:r>
      <w:r w:rsidR="001B4BD4">
        <w:rPr>
          <w:b/>
        </w:rPr>
        <w:t>2</w:t>
      </w:r>
      <w:r>
        <w:t xml:space="preserve"> a končí </w:t>
      </w:r>
      <w:proofErr w:type="gramStart"/>
      <w:r w:rsidR="00A13410">
        <w:rPr>
          <w:b/>
        </w:rPr>
        <w:t>4.12.2022</w:t>
      </w:r>
      <w:proofErr w:type="gramEnd"/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1B4BD4">
        <w:t>AV, 1. CV, 2. AV, 2.</w:t>
      </w:r>
      <w:r w:rsidR="00A13410">
        <w:t xml:space="preserve"> </w:t>
      </w:r>
      <w:r w:rsidR="001B4BD4">
        <w:t>CV</w:t>
      </w:r>
      <w:r w:rsidR="000B4958">
        <w:t>, 3. AV, 3</w:t>
      </w:r>
      <w:r w:rsidR="001B4BD4">
        <w:t>AVA                           5</w:t>
      </w:r>
      <w:r w:rsidR="0014169B">
        <w:t xml:space="preserve">. 12. </w:t>
      </w:r>
      <w:r w:rsidR="001B4BD4">
        <w:t>2022 - 11</w:t>
      </w:r>
      <w:r w:rsidR="0014169B">
        <w:t xml:space="preserve">. 12. </w:t>
      </w:r>
      <w:r w:rsidR="001B4BD4">
        <w:t>2022</w:t>
      </w:r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A13410">
        <w:t>AV, 1. CV, 2. AV, 2. CV, 3. AV, 3AV</w:t>
      </w:r>
      <w:r w:rsidR="000B4958">
        <w:t xml:space="preserve">                                       </w:t>
      </w:r>
      <w:r w:rsidR="001B4BD4">
        <w:t>12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1B4BD4">
        <w:t>2022</w:t>
      </w:r>
      <w:r w:rsidR="008721EC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1B4BD4">
        <w:t>2022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69400C">
        <w:t>2</w:t>
      </w:r>
      <w:r w:rsidR="0014169B">
        <w:t xml:space="preserve">. 1. </w:t>
      </w:r>
      <w:r w:rsidR="001B4BD4">
        <w:t>2023</w:t>
      </w:r>
      <w:r w:rsidR="00680777">
        <w:t xml:space="preserve"> - </w:t>
      </w:r>
      <w:r w:rsidR="0014169B">
        <w:t>1</w:t>
      </w:r>
      <w:r w:rsidR="001B4BD4">
        <w:t>5</w:t>
      </w:r>
      <w:r w:rsidR="0014169B">
        <w:t xml:space="preserve">. 1. </w:t>
      </w:r>
      <w:r w:rsidR="001B4BD4">
        <w:t>2023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</w:t>
      </w:r>
      <w:r w:rsidR="001B4BD4">
        <w:t xml:space="preserve">                    </w:t>
      </w:r>
      <w:r w:rsidR="00D330F4">
        <w:t xml:space="preserve">    </w:t>
      </w:r>
      <w:proofErr w:type="gramStart"/>
      <w:r w:rsidR="001B4BD4">
        <w:t>30.1</w:t>
      </w:r>
      <w:proofErr w:type="gramEnd"/>
      <w:r w:rsidR="001B4BD4">
        <w:t>. a  31.1.2023</w:t>
      </w:r>
      <w:r>
        <w:t xml:space="preserve">                                          </w:t>
      </w:r>
      <w:r w:rsidR="00680777">
        <w:t xml:space="preserve">        </w:t>
      </w:r>
      <w:r w:rsidR="00452AC8">
        <w:t xml:space="preserve">                     </w:t>
      </w:r>
      <w:r w:rsidR="008721EC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A13410" w:rsidP="005E3517">
      <w:pPr>
        <w:pStyle w:val="Default"/>
        <w:spacing w:line="360" w:lineRule="auto"/>
        <w:ind w:left="11"/>
        <w:jc w:val="both"/>
      </w:pPr>
      <w:r>
        <w:t xml:space="preserve">1. AV, 1. CV, 2. AV, 2. CV, 3. AV, 3AV                                             </w:t>
      </w:r>
      <w:r w:rsidR="00980265">
        <w:t>16</w:t>
      </w:r>
      <w:r w:rsidR="0014169B">
        <w:t xml:space="preserve">. 1. </w:t>
      </w:r>
      <w:r w:rsidR="00980265">
        <w:t>2023</w:t>
      </w:r>
      <w:r w:rsidR="0014169B">
        <w:t xml:space="preserve"> – </w:t>
      </w:r>
      <w:proofErr w:type="gramStart"/>
      <w:r w:rsidR="00980265">
        <w:t>29</w:t>
      </w:r>
      <w:r w:rsidR="00D330F4">
        <w:t>.</w:t>
      </w:r>
      <w:r w:rsidR="005E3517">
        <w:t xml:space="preserve">1. </w:t>
      </w:r>
      <w:r w:rsidR="00980265">
        <w:t>2023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F5003B">
        <w:t xml:space="preserve"> </w:t>
      </w:r>
      <w:r w:rsidR="00751BAC">
        <w:t xml:space="preserve">     </w:t>
      </w:r>
      <w:proofErr w:type="gramStart"/>
      <w:r>
        <w:t>30</w:t>
      </w:r>
      <w:r w:rsidR="00F5003B">
        <w:t xml:space="preserve"> .</w:t>
      </w:r>
      <w:r w:rsidR="00452AC8">
        <w:t xml:space="preserve"> </w:t>
      </w:r>
      <w:r>
        <w:t>11</w:t>
      </w:r>
      <w:proofErr w:type="gramEnd"/>
      <w:r>
        <w:t xml:space="preserve">. </w:t>
      </w:r>
      <w:r w:rsidR="00980265">
        <w:t>2022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980265">
        <w:t>2023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>
        <w:t>AV, 1.</w:t>
      </w:r>
      <w:r w:rsidR="005E3517">
        <w:t xml:space="preserve"> </w:t>
      </w:r>
      <w:r>
        <w:t>CV, 2.</w:t>
      </w:r>
      <w:r w:rsidR="005E3517">
        <w:t xml:space="preserve"> </w:t>
      </w:r>
      <w:r w:rsidR="00751BAC">
        <w:t>AV</w:t>
      </w:r>
      <w:r>
        <w:t xml:space="preserve">, </w:t>
      </w:r>
      <w:r w:rsidR="00980265">
        <w:t>2.</w:t>
      </w:r>
      <w:r w:rsidR="00A13410">
        <w:t xml:space="preserve"> </w:t>
      </w:r>
      <w:r w:rsidR="00980265">
        <w:t>C</w:t>
      </w:r>
      <w:r w:rsidR="00D330F4">
        <w:t>V</w:t>
      </w:r>
      <w:r w:rsidR="00422FF7">
        <w:t>,</w:t>
      </w:r>
      <w:r w:rsidR="00A13410">
        <w:t xml:space="preserve"> </w:t>
      </w:r>
      <w:r>
        <w:t>3.</w:t>
      </w:r>
      <w:r w:rsidR="005E3517">
        <w:t xml:space="preserve"> </w:t>
      </w:r>
      <w:r w:rsidR="00422FF7">
        <w:t>AV</w:t>
      </w:r>
      <w:r w:rsidR="00980265">
        <w:t>, 3AVA</w:t>
      </w:r>
      <w:r w:rsidR="00422FF7">
        <w:t xml:space="preserve">         </w:t>
      </w:r>
      <w:r w:rsidR="00D330F4">
        <w:t xml:space="preserve"> </w:t>
      </w:r>
      <w:r w:rsidR="00A13410">
        <w:t xml:space="preserve">   </w:t>
      </w:r>
      <w:r w:rsidR="006C3102">
        <w:t xml:space="preserve"> 1. 9. </w:t>
      </w:r>
      <w:r w:rsidR="00980265">
        <w:t>2022</w:t>
      </w:r>
      <w:r w:rsidR="006C3102">
        <w:t xml:space="preserve"> - 30. 9. </w:t>
      </w:r>
      <w:r w:rsidR="00980265">
        <w:t>2022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980265">
        <w:t>2023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980265">
        <w:t>2023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980265">
        <w:rPr>
          <w:b/>
          <w:color w:val="auto"/>
        </w:rPr>
        <w:t>2023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520DB4" w:rsidRDefault="0014169B" w:rsidP="00F145A3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 w:rsidR="00F145A3">
        <w:rPr>
          <w:b/>
          <w:bCs/>
          <w:color w:val="auto"/>
        </w:rPr>
        <w:t xml:space="preserve"> </w:t>
      </w:r>
      <w:r w:rsidR="006C3102" w:rsidRPr="006C3102">
        <w:rPr>
          <w:b/>
          <w:bCs/>
          <w:color w:val="auto"/>
        </w:rPr>
        <w:t xml:space="preserve">31. 3. </w:t>
      </w:r>
      <w:r w:rsidR="00980265">
        <w:rPr>
          <w:b/>
          <w:bCs/>
          <w:color w:val="auto"/>
        </w:rPr>
        <w:t>2023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A13410">
        <w:t>. 3AVA</w:t>
      </w:r>
      <w:r>
        <w:t xml:space="preserve">             </w:t>
      </w:r>
      <w:r w:rsidR="0014169B">
        <w:t xml:space="preserve">                                                </w:t>
      </w:r>
      <w:r w:rsidR="006C3102">
        <w:t xml:space="preserve">  </w:t>
      </w:r>
      <w:r w:rsidR="00A13410">
        <w:t xml:space="preserve">            </w:t>
      </w:r>
      <w:r w:rsidR="00D330F4">
        <w:t xml:space="preserve">         </w:t>
      </w:r>
      <w:r w:rsidR="006C3102">
        <w:t xml:space="preserve">       1. 9. </w:t>
      </w:r>
      <w:r w:rsidR="00980265">
        <w:t>2022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980265">
        <w:t>2022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980265">
        <w:t>2022</w:t>
      </w:r>
      <w:r w:rsidR="006C3102">
        <w:t xml:space="preserve"> </w:t>
      </w:r>
      <w:r>
        <w:t>-</w:t>
      </w:r>
      <w:r w:rsidR="006C3102">
        <w:t xml:space="preserve"> </w:t>
      </w:r>
      <w:r>
        <w:t>1</w:t>
      </w:r>
      <w:r w:rsidR="00D330F4">
        <w:t>0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980265">
        <w:t>2022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14169B" w:rsidRDefault="0014169B" w:rsidP="00F5003B">
      <w:pPr>
        <w:pStyle w:val="Default"/>
        <w:spacing w:line="360" w:lineRule="auto"/>
      </w:pPr>
      <w:r>
        <w:t xml:space="preserve">vedoucí absolventské práce                            </w:t>
      </w:r>
      <w:r w:rsidR="006C3102">
        <w:t xml:space="preserve"> </w:t>
      </w:r>
      <w:r w:rsidR="00F5003B">
        <w:t xml:space="preserve">                                </w:t>
      </w:r>
      <w:r w:rsidR="006C3102">
        <w:t xml:space="preserve">  </w:t>
      </w:r>
      <w:r w:rsidR="001B6953">
        <w:t>1</w:t>
      </w:r>
      <w:r w:rsidR="00D330F4">
        <w:t>1</w:t>
      </w:r>
      <w:r>
        <w:t>.</w:t>
      </w:r>
      <w:r w:rsidR="006C3102">
        <w:t xml:space="preserve"> </w:t>
      </w:r>
      <w:r>
        <w:t>10</w:t>
      </w:r>
      <w:r w:rsidR="006C3102">
        <w:t xml:space="preserve">. </w:t>
      </w:r>
      <w:r w:rsidR="00980265">
        <w:t>2022</w:t>
      </w:r>
      <w:r w:rsidR="006C3102">
        <w:t xml:space="preserve"> </w:t>
      </w:r>
      <w:r>
        <w:t>-</w:t>
      </w:r>
      <w:r w:rsidR="006C3102">
        <w:t xml:space="preserve"> </w:t>
      </w:r>
      <w:r w:rsidR="00D330F4">
        <w:t>7</w:t>
      </w:r>
      <w:r>
        <w:t xml:space="preserve">. 11. </w:t>
      </w:r>
      <w:r w:rsidR="00980265">
        <w:t>2022</w:t>
      </w:r>
    </w:p>
    <w:p w:rsidR="0014169B" w:rsidRDefault="00F5003B" w:rsidP="000402CD">
      <w:pPr>
        <w:pStyle w:val="Default"/>
        <w:spacing w:line="360" w:lineRule="auto"/>
      </w:pPr>
      <w:r>
        <w:t>v</w:t>
      </w:r>
      <w:r w:rsidR="0014169B">
        <w:t xml:space="preserve">yzvednutí zadání AP                                     </w:t>
      </w:r>
      <w:r w:rsidR="006C3102">
        <w:t xml:space="preserve">  </w:t>
      </w:r>
      <w:r>
        <w:t xml:space="preserve">                                 </w:t>
      </w:r>
      <w:r w:rsidR="00D330F4">
        <w:t>08</w:t>
      </w:r>
      <w:r w:rsidR="0014169B">
        <w:t>.</w:t>
      </w:r>
      <w:r w:rsidR="006C3102">
        <w:t xml:space="preserve"> </w:t>
      </w:r>
      <w:r w:rsidR="0014169B">
        <w:t>11</w:t>
      </w:r>
      <w:r w:rsidR="006C3102">
        <w:t xml:space="preserve">. </w:t>
      </w:r>
      <w:r w:rsidR="00980265">
        <w:t>2022</w:t>
      </w:r>
      <w:r w:rsidR="006C3102">
        <w:t xml:space="preserve"> </w:t>
      </w:r>
      <w:r w:rsidR="0014169B">
        <w:t>- 30.</w:t>
      </w:r>
      <w:r w:rsidR="006C3102">
        <w:t xml:space="preserve"> </w:t>
      </w:r>
      <w:r w:rsidR="0014169B">
        <w:t>11.</w:t>
      </w:r>
      <w:r w:rsidR="006C3102">
        <w:t xml:space="preserve"> </w:t>
      </w:r>
      <w:r w:rsidR="00980265">
        <w:t>2022</w:t>
      </w:r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A13410">
        <w:rPr>
          <w:b/>
          <w:bCs/>
        </w:rPr>
        <w:t>. 3.CV</w:t>
      </w:r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80265">
        <w:t xml:space="preserve">   </w:t>
      </w:r>
      <w:r w:rsidR="009572E7">
        <w:t xml:space="preserve"> </w:t>
      </w:r>
      <w:r w:rsidR="00F5003B">
        <w:t xml:space="preserve"> </w:t>
      </w:r>
      <w:r w:rsidR="00751BAC">
        <w:t xml:space="preserve">  </w:t>
      </w:r>
      <w:r w:rsidR="00980265">
        <w:t>03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980265">
        <w:t>2022 a  04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980265">
        <w:t>2022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lastRenderedPageBreak/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93024B">
        <w:rPr>
          <w:color w:val="auto"/>
        </w:rPr>
        <w:t xml:space="preserve">       </w:t>
      </w:r>
      <w:r w:rsidR="00AE496E" w:rsidRPr="00AE496E">
        <w:rPr>
          <w:color w:val="auto"/>
        </w:rPr>
        <w:t xml:space="preserve"> </w:t>
      </w:r>
      <w:r w:rsidR="0093024B">
        <w:rPr>
          <w:color w:val="auto"/>
        </w:rPr>
        <w:t>23.12.</w:t>
      </w:r>
      <w:r w:rsidR="00980265">
        <w:rPr>
          <w:color w:val="auto"/>
        </w:rPr>
        <w:t>2022-</w:t>
      </w:r>
      <w:proofErr w:type="gramStart"/>
      <w:r w:rsidR="00980265">
        <w:rPr>
          <w:color w:val="auto"/>
        </w:rPr>
        <w:t>2</w:t>
      </w:r>
      <w:r w:rsidR="0093024B">
        <w:rPr>
          <w:color w:val="auto"/>
        </w:rPr>
        <w:t>.1.</w:t>
      </w:r>
      <w:r w:rsidR="00980265">
        <w:rPr>
          <w:color w:val="auto"/>
        </w:rPr>
        <w:t>2023</w:t>
      </w:r>
      <w:proofErr w:type="gramEnd"/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1052AB">
        <w:rPr>
          <w:b/>
        </w:rPr>
        <w:t>1</w:t>
      </w:r>
      <w:r w:rsidRPr="00643BC9">
        <w:rPr>
          <w:b/>
        </w:rPr>
        <w:t xml:space="preserve">. 9. </w:t>
      </w:r>
      <w:r w:rsidR="000B4958">
        <w:rPr>
          <w:b/>
        </w:rPr>
        <w:t>202</w:t>
      </w:r>
      <w:r w:rsidR="001052AB">
        <w:rPr>
          <w:b/>
        </w:rPr>
        <w:t>2</w:t>
      </w:r>
      <w:r>
        <w:t xml:space="preserve"> a končí </w:t>
      </w:r>
      <w:r w:rsidR="005717F6">
        <w:t xml:space="preserve"> </w:t>
      </w:r>
      <w:proofErr w:type="gramStart"/>
      <w:r w:rsidR="001052AB">
        <w:rPr>
          <w:b/>
        </w:rPr>
        <w:t>17.12.2022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231140</wp:posOffset>
                </wp:positionV>
                <wp:extent cx="2281555" cy="1474470"/>
                <wp:effectExtent l="13335" t="5715" r="1016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1052AB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9.9.-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10.9.2022</w:t>
                            </w:r>
                            <w:proofErr w:type="gramEnd"/>
                          </w:p>
                          <w:p w:rsidR="001B6953" w:rsidRPr="001B6953" w:rsidRDefault="00E847D6" w:rsidP="00E847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D42BE5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D42BE5">
                              <w:rPr>
                                <w:sz w:val="24"/>
                                <w:szCs w:val="24"/>
                              </w:rPr>
                              <w:t>23.9.-24.9</w:t>
                            </w:r>
                            <w:proofErr w:type="gramEnd"/>
                            <w:r w:rsidR="00D42BE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052AB">
                              <w:rPr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  <w:p w:rsidR="00AE496E" w:rsidRDefault="00D42BE5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7.10.-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1052AB">
                              <w:rPr>
                                <w:sz w:val="24"/>
                                <w:szCs w:val="24"/>
                              </w:rPr>
                              <w:t>.10.2022</w:t>
                            </w:r>
                            <w:proofErr w:type="gramEnd"/>
                          </w:p>
                          <w:p w:rsidR="00E1297D" w:rsidRDefault="00D42BE5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21.10.-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22.10.2022</w:t>
                            </w:r>
                            <w:proofErr w:type="gramEnd"/>
                          </w:p>
                          <w:p w:rsidR="00E1297D" w:rsidRDefault="00D42BE5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11.11.-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12.11.2022</w:t>
                            </w:r>
                            <w:proofErr w:type="gramEnd"/>
                          </w:p>
                          <w:p w:rsidR="00E1297D" w:rsidRPr="001B6953" w:rsidRDefault="00D42BE5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2.12-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3.12.2022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9.35pt;margin-top:18.2pt;width:179.65pt;height:116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" strokecolor="white [3212]">
                <v:textbox>
                  <w:txbxContent>
                    <w:p w:rsidR="001B6953" w:rsidRPr="001B6953" w:rsidRDefault="001052AB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9.9.-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10.9.2022</w:t>
                      </w:r>
                      <w:proofErr w:type="gramEnd"/>
                    </w:p>
                    <w:p w:rsidR="001B6953" w:rsidRPr="001B6953" w:rsidRDefault="00E847D6" w:rsidP="00E847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="00D42BE5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D42BE5">
                        <w:rPr>
                          <w:sz w:val="24"/>
                          <w:szCs w:val="24"/>
                        </w:rPr>
                        <w:t>23.9.-24.9</w:t>
                      </w:r>
                      <w:proofErr w:type="gramEnd"/>
                      <w:r w:rsidR="00D42BE5">
                        <w:rPr>
                          <w:sz w:val="24"/>
                          <w:szCs w:val="24"/>
                        </w:rPr>
                        <w:t>.</w:t>
                      </w:r>
                      <w:r w:rsidR="001052AB">
                        <w:rPr>
                          <w:sz w:val="24"/>
                          <w:szCs w:val="24"/>
                        </w:rPr>
                        <w:t>.2022</w:t>
                      </w:r>
                    </w:p>
                    <w:p w:rsidR="00AE496E" w:rsidRDefault="00D42BE5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7.10.-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1052AB">
                        <w:rPr>
                          <w:sz w:val="24"/>
                          <w:szCs w:val="24"/>
                        </w:rPr>
                        <w:t>.10.2022</w:t>
                      </w:r>
                      <w:proofErr w:type="gramEnd"/>
                    </w:p>
                    <w:p w:rsidR="00E1297D" w:rsidRDefault="00D42BE5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21.10.-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22.10.2022</w:t>
                      </w:r>
                      <w:proofErr w:type="gramEnd"/>
                    </w:p>
                    <w:p w:rsidR="00E1297D" w:rsidRDefault="00D42BE5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11.11.-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12.11.2022</w:t>
                      </w:r>
                      <w:proofErr w:type="gramEnd"/>
                    </w:p>
                    <w:p w:rsidR="00E1297D" w:rsidRPr="001B6953" w:rsidRDefault="00D42BE5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2.12-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3.12.2022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14169B">
        <w:rPr>
          <w:b/>
          <w:bCs/>
        </w:rPr>
        <w:t xml:space="preserve">ročník </w:t>
      </w:r>
      <w:r w:rsidR="0004533B">
        <w:rPr>
          <w:b/>
          <w:bCs/>
        </w:rPr>
        <w:t>K</w:t>
      </w:r>
      <w:r w:rsidR="0014169B">
        <w:rPr>
          <w:b/>
          <w:bCs/>
        </w:rPr>
        <w:t>PK</w:t>
      </w:r>
      <w:r w:rsidR="00DF6C07">
        <w:rPr>
          <w:b/>
          <w:bCs/>
        </w:rPr>
        <w:t xml:space="preserve">  a </w:t>
      </w:r>
      <w:r w:rsidR="002A5F5E">
        <w:rPr>
          <w:b/>
          <w:bCs/>
        </w:rPr>
        <w:t xml:space="preserve"> </w:t>
      </w:r>
      <w:r w:rsidR="00DF6C07">
        <w:rPr>
          <w:b/>
          <w:bCs/>
        </w:rPr>
        <w:t>KKŘ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Přípravný týden</w:t>
      </w:r>
    </w:p>
    <w:p w:rsidR="0014169B" w:rsidRDefault="0014169B" w:rsidP="00895CA0">
      <w:pPr>
        <w:pStyle w:val="Default"/>
        <w:spacing w:line="360" w:lineRule="auto"/>
      </w:pPr>
      <w:r>
        <w:t>1.</w:t>
      </w:r>
      <w:r w:rsidR="0004533B">
        <w:t>K</w:t>
      </w:r>
      <w:r w:rsidR="00902EB8">
        <w:t>PK</w:t>
      </w:r>
      <w:r w:rsidR="00EC001A">
        <w:t>,</w:t>
      </w:r>
      <w:r w:rsidR="00902EB8">
        <w:t xml:space="preserve"> 2</w:t>
      </w:r>
      <w:r>
        <w:t>.</w:t>
      </w:r>
      <w:r w:rsidR="0004533B">
        <w:t>K</w:t>
      </w:r>
      <w:r w:rsidR="00EC001A">
        <w:t>KŘ</w:t>
      </w:r>
      <w:r>
        <w:t>,</w:t>
      </w:r>
      <w:r w:rsidR="00902EB8">
        <w:t xml:space="preserve"> 3.KPK    </w:t>
      </w:r>
      <w:r w:rsidR="00401EF4">
        <w:t xml:space="preserve">                     </w:t>
      </w:r>
      <w:r>
        <w:t xml:space="preserve">          </w:t>
      </w:r>
      <w:r w:rsidR="00EC001A">
        <w:t xml:space="preserve">                           </w:t>
      </w:r>
      <w:r w:rsidR="00520DB4">
        <w:t xml:space="preserve"> </w:t>
      </w:r>
      <w:r>
        <w:t xml:space="preserve">   </w:t>
      </w:r>
      <w:r w:rsidR="007573B1">
        <w:t xml:space="preserve">  </w:t>
      </w:r>
      <w:r>
        <w:t xml:space="preserve">  </w:t>
      </w:r>
      <w:r w:rsidR="00EC001A">
        <w:t>5</w:t>
      </w:r>
      <w:r w:rsidR="0004533B">
        <w:t>.</w:t>
      </w:r>
      <w:r w:rsidR="006D1E25">
        <w:t xml:space="preserve"> </w:t>
      </w:r>
      <w:r w:rsidR="00A64795">
        <w:t>1</w:t>
      </w:r>
      <w:r w:rsidR="006D1E25">
        <w:t>2</w:t>
      </w:r>
      <w:r w:rsidR="0004533B">
        <w:t>.</w:t>
      </w:r>
      <w:r w:rsidR="006D1E25">
        <w:t xml:space="preserve"> </w:t>
      </w:r>
      <w:r w:rsidR="00EC001A">
        <w:t>2022</w:t>
      </w:r>
      <w:r>
        <w:t xml:space="preserve"> – </w:t>
      </w:r>
      <w:r w:rsidR="00EC001A">
        <w:t>11</w:t>
      </w:r>
      <w:r w:rsidR="006020D1">
        <w:t>.</w:t>
      </w:r>
      <w:r>
        <w:t xml:space="preserve"> 12. </w:t>
      </w:r>
      <w:r w:rsidR="00EC001A">
        <w:t>2022</w:t>
      </w:r>
    </w:p>
    <w:p w:rsidR="00401EF4" w:rsidRDefault="00401EF4" w:rsidP="00895CA0">
      <w:pPr>
        <w:pStyle w:val="Default"/>
        <w:spacing w:line="360" w:lineRule="auto"/>
      </w:pPr>
    </w:p>
    <w:p w:rsidR="006D1E25" w:rsidRDefault="006D1E25" w:rsidP="006D1E25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7573B1">
        <w:t xml:space="preserve"> klasifikované zápočty</w:t>
      </w:r>
      <w:r>
        <w:t xml:space="preserve"> pouze </w:t>
      </w:r>
      <w:r w:rsidR="0023670E">
        <w:br/>
      </w:r>
      <w:r>
        <w:t>u studentů s </w:t>
      </w:r>
      <w:r w:rsidRPr="0023670E">
        <w:rPr>
          <w:b/>
        </w:rPr>
        <w:t>nadprůměrnými studijními výsledky</w:t>
      </w:r>
    </w:p>
    <w:p w:rsidR="0014169B" w:rsidRDefault="0014169B" w:rsidP="00895CA0">
      <w:pPr>
        <w:pStyle w:val="Default"/>
        <w:spacing w:line="360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Zkouškové období</w:t>
      </w:r>
    </w:p>
    <w:p w:rsidR="00F5003B" w:rsidRDefault="00A13410" w:rsidP="00F5003B">
      <w:pPr>
        <w:pStyle w:val="Default"/>
        <w:spacing w:line="276" w:lineRule="auto"/>
      </w:pPr>
      <w:r>
        <w:t>1.KPK 2.KKŘ</w:t>
      </w:r>
      <w:r w:rsidR="00902EB8">
        <w:t xml:space="preserve">, 3.KPK </w:t>
      </w:r>
      <w:r w:rsidR="0009411A">
        <w:t xml:space="preserve">                         </w:t>
      </w:r>
      <w:r w:rsidR="0014169B">
        <w:t xml:space="preserve">              </w:t>
      </w:r>
      <w:r w:rsidR="00520DB4">
        <w:t xml:space="preserve">                </w:t>
      </w:r>
      <w:r w:rsidR="00452AC8">
        <w:t xml:space="preserve">               </w:t>
      </w:r>
      <w:r w:rsidR="00EC001A">
        <w:t>12</w:t>
      </w:r>
      <w:r w:rsidR="00902EB8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EC001A">
        <w:t xml:space="preserve">2022 – </w:t>
      </w:r>
      <w:proofErr w:type="gramStart"/>
      <w:r w:rsidR="00EC001A">
        <w:t>22.12</w:t>
      </w:r>
      <w:r w:rsidR="00F5003B">
        <w:t>.</w:t>
      </w:r>
      <w:r w:rsidR="00452AC8">
        <w:t xml:space="preserve"> </w:t>
      </w:r>
      <w:r w:rsidR="00EC001A">
        <w:t>2022</w:t>
      </w:r>
      <w:proofErr w:type="gramEnd"/>
    </w:p>
    <w:p w:rsidR="00F5003B" w:rsidRDefault="00F5003B" w:rsidP="00F5003B">
      <w:pPr>
        <w:pStyle w:val="Default"/>
        <w:spacing w:line="276" w:lineRule="auto"/>
      </w:pPr>
      <w:r>
        <w:t xml:space="preserve">                                                                                  </w:t>
      </w:r>
      <w:r w:rsidR="00902EB8">
        <w:t xml:space="preserve">                               </w:t>
      </w:r>
      <w:r w:rsidR="00EC001A">
        <w:t>2</w:t>
      </w:r>
      <w:r>
        <w:t xml:space="preserve">. 1. </w:t>
      </w:r>
      <w:r w:rsidR="000B4958">
        <w:t>202</w:t>
      </w:r>
      <w:r w:rsidR="00F145A3">
        <w:t>3</w:t>
      </w:r>
      <w:r w:rsidR="00520DB4">
        <w:t xml:space="preserve"> – 31</w:t>
      </w:r>
      <w:r>
        <w:t xml:space="preserve">. 1. </w:t>
      </w:r>
      <w:r w:rsidR="00F145A3">
        <w:t>2023</w:t>
      </w:r>
    </w:p>
    <w:p w:rsidR="0014169B" w:rsidRDefault="00F5003B" w:rsidP="005717F6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</w:t>
      </w:r>
    </w:p>
    <w:p w:rsidR="00A64795" w:rsidRDefault="00A64795" w:rsidP="00A6479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377E78" w:rsidRDefault="00A13410" w:rsidP="00377E78">
      <w:pPr>
        <w:pStyle w:val="Default"/>
        <w:spacing w:line="276" w:lineRule="auto"/>
        <w:jc w:val="both"/>
      </w:pPr>
      <w:r>
        <w:t>1.KPK,2.KKŘ</w:t>
      </w:r>
      <w:r w:rsidR="00942460">
        <w:t xml:space="preserve">, </w:t>
      </w:r>
      <w:r w:rsidR="00520DB4">
        <w:t xml:space="preserve">3.KPK    </w:t>
      </w:r>
      <w:r w:rsidR="00A64795">
        <w:t xml:space="preserve">    </w:t>
      </w:r>
      <w:r w:rsidR="00942460">
        <w:t xml:space="preserve">                           </w:t>
      </w:r>
      <w:r w:rsidR="00A64795">
        <w:t xml:space="preserve">     </w:t>
      </w:r>
      <w:r w:rsidR="00520DB4">
        <w:t xml:space="preserve">  </w:t>
      </w:r>
      <w:r w:rsidR="00377E78">
        <w:t xml:space="preserve">1. 9. </w:t>
      </w:r>
      <w:r w:rsidR="00EC001A">
        <w:t>2022</w:t>
      </w:r>
      <w:r w:rsidR="00377E78">
        <w:t xml:space="preserve"> - 30. 9. </w:t>
      </w:r>
      <w:r w:rsidR="00EC001A">
        <w:t>2022</w:t>
      </w:r>
      <w:r w:rsidR="00377E78">
        <w:t>(za předchozí ročník)</w:t>
      </w:r>
    </w:p>
    <w:p w:rsidR="00452AC8" w:rsidRDefault="00377E78" w:rsidP="00377E78">
      <w:pPr>
        <w:pStyle w:val="Default"/>
        <w:spacing w:line="276" w:lineRule="auto"/>
        <w:jc w:val="both"/>
      </w:pPr>
      <w:r>
        <w:t xml:space="preserve">                                                                                  1. 2. </w:t>
      </w:r>
      <w:r w:rsidR="00EC001A">
        <w:t>2023</w:t>
      </w:r>
      <w:r>
        <w:t xml:space="preserve"> – 28. 2. </w:t>
      </w:r>
      <w:r w:rsidR="00EC001A">
        <w:t>2023</w:t>
      </w:r>
      <w:r>
        <w:t>(za zimní období)</w:t>
      </w:r>
      <w:r w:rsidR="007C673C">
        <w:t>)</w:t>
      </w:r>
      <w:r w:rsidR="00A64795">
        <w:t xml:space="preserve">     </w:t>
      </w:r>
    </w:p>
    <w:p w:rsidR="00A64795" w:rsidRDefault="00A64795" w:rsidP="00520DB4">
      <w:pPr>
        <w:pStyle w:val="Default"/>
        <w:spacing w:line="276" w:lineRule="auto"/>
        <w:jc w:val="both"/>
      </w:pPr>
      <w:r>
        <w:t xml:space="preserve">                                                                                </w:t>
      </w:r>
    </w:p>
    <w:p w:rsidR="00A64795" w:rsidRDefault="00452AC8" w:rsidP="00A64795">
      <w:pPr>
        <w:pStyle w:val="Default"/>
        <w:spacing w:line="276" w:lineRule="auto"/>
        <w:jc w:val="both"/>
        <w:rPr>
          <w:color w:val="auto"/>
        </w:rPr>
      </w:pPr>
      <w:r>
        <w:t xml:space="preserve"> - </w:t>
      </w:r>
      <w:r w:rsidR="00A64795" w:rsidRPr="006C3102">
        <w:rPr>
          <w:color w:val="auto"/>
        </w:rPr>
        <w:t>v případě nesplnění požadavků klasifikace</w:t>
      </w:r>
      <w:r w:rsidR="00A64795">
        <w:rPr>
          <w:color w:val="auto"/>
        </w:rPr>
        <w:t xml:space="preserve"> v řádném termínu zkouškového období</w:t>
      </w:r>
      <w:r w:rsidR="00A64795" w:rsidRPr="006C3102">
        <w:rPr>
          <w:color w:val="auto"/>
        </w:rPr>
        <w:t xml:space="preserve">, je </w:t>
      </w:r>
    </w:p>
    <w:p w:rsidR="00EC001A" w:rsidRDefault="00A64795" w:rsidP="005717F6">
      <w:pPr>
        <w:pStyle w:val="Default"/>
        <w:spacing w:line="276" w:lineRule="auto"/>
        <w:jc w:val="both"/>
        <w:rPr>
          <w:b/>
          <w:color w:val="auto"/>
        </w:rPr>
      </w:pPr>
      <w:r>
        <w:rPr>
          <w:color w:val="auto"/>
        </w:rPr>
        <w:t xml:space="preserve">           </w:t>
      </w:r>
      <w:r w:rsidRPr="006C3102">
        <w:rPr>
          <w:color w:val="auto"/>
        </w:rPr>
        <w:t xml:space="preserve">student povinen zažádat o </w:t>
      </w:r>
      <w:r w:rsidR="007C673C" w:rsidRPr="006C3102">
        <w:rPr>
          <w:color w:val="auto"/>
        </w:rPr>
        <w:t>odložení klasifikace</w:t>
      </w:r>
      <w:r>
        <w:rPr>
          <w:color w:val="auto"/>
        </w:rPr>
        <w:t xml:space="preserve"> do </w:t>
      </w:r>
      <w:r w:rsidRPr="00643BC9">
        <w:rPr>
          <w:b/>
          <w:color w:val="auto"/>
        </w:rPr>
        <w:t xml:space="preserve">31. 1. </w:t>
      </w:r>
      <w:r w:rsidR="000B4958">
        <w:rPr>
          <w:b/>
          <w:color w:val="auto"/>
        </w:rPr>
        <w:t>202</w:t>
      </w:r>
      <w:r w:rsidR="00EC001A">
        <w:rPr>
          <w:b/>
          <w:color w:val="auto"/>
        </w:rPr>
        <w:t>3.</w:t>
      </w:r>
    </w:p>
    <w:p w:rsidR="00A64795" w:rsidRPr="005717F6" w:rsidRDefault="00A64795" w:rsidP="005717F6">
      <w:pPr>
        <w:pStyle w:val="Default"/>
        <w:spacing w:line="276" w:lineRule="auto"/>
        <w:jc w:val="both"/>
        <w:rPr>
          <w:color w:val="auto"/>
        </w:rPr>
      </w:pPr>
      <w:r w:rsidRPr="006C3102">
        <w:rPr>
          <w:color w:val="auto"/>
        </w:rPr>
        <w:t xml:space="preserve">                                       </w:t>
      </w:r>
    </w:p>
    <w:p w:rsidR="00520DB4" w:rsidRPr="006C3102" w:rsidRDefault="00520DB4" w:rsidP="00EC001A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je </w:t>
      </w:r>
      <w:r w:rsidRPr="006C3102">
        <w:rPr>
          <w:b/>
          <w:bCs/>
          <w:color w:val="auto"/>
        </w:rPr>
        <w:t>do</w:t>
      </w:r>
      <w:r w:rsidR="00EC001A">
        <w:rPr>
          <w:b/>
          <w:bCs/>
          <w:color w:val="auto"/>
        </w:rPr>
        <w:t xml:space="preserve">   </w:t>
      </w:r>
      <w:r w:rsidRPr="006C3102">
        <w:rPr>
          <w:b/>
          <w:bCs/>
          <w:color w:val="auto"/>
        </w:rPr>
        <w:t xml:space="preserve">31. 3. </w:t>
      </w:r>
      <w:r w:rsidR="00EC001A">
        <w:rPr>
          <w:b/>
          <w:bCs/>
          <w:color w:val="auto"/>
        </w:rPr>
        <w:t>2023</w:t>
      </w:r>
    </w:p>
    <w:p w:rsidR="00A64795" w:rsidRDefault="00A64795" w:rsidP="00895CA0">
      <w:pPr>
        <w:pStyle w:val="Default"/>
        <w:spacing w:line="360" w:lineRule="auto"/>
      </w:pPr>
    </w:p>
    <w:p w:rsidR="00377E78" w:rsidRDefault="005F4CDB" w:rsidP="00377E7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vedoucích</w:t>
      </w:r>
    </w:p>
    <w:p w:rsidR="007573B1" w:rsidRPr="00F5003B" w:rsidRDefault="007573B1" w:rsidP="007573B1">
      <w:pPr>
        <w:pStyle w:val="Default"/>
        <w:spacing w:line="360" w:lineRule="auto"/>
        <w:rPr>
          <w:b/>
          <w:bCs/>
        </w:rPr>
      </w:pPr>
      <w:r>
        <w:t xml:space="preserve">3. KPK                                                                               </w:t>
      </w:r>
      <w:r w:rsidR="00EC001A">
        <w:t xml:space="preserve">                      1. 9. 2022 - 31. 9. 2022</w:t>
      </w:r>
    </w:p>
    <w:p w:rsidR="00EC001A" w:rsidRDefault="00EC001A" w:rsidP="00EC001A">
      <w:pPr>
        <w:pStyle w:val="Default"/>
        <w:spacing w:line="360" w:lineRule="auto"/>
      </w:pPr>
      <w:r>
        <w:t>stanovení vedoucích  a oponentů                                                         1. 10. 2022 - 10. 10. 2022</w:t>
      </w:r>
    </w:p>
    <w:p w:rsidR="00EC001A" w:rsidRDefault="00EC001A" w:rsidP="00EC001A">
      <w:pPr>
        <w:pStyle w:val="Default"/>
        <w:spacing w:line="360" w:lineRule="auto"/>
      </w:pPr>
    </w:p>
    <w:p w:rsidR="00EC001A" w:rsidRDefault="00EC001A" w:rsidP="00EC001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EC001A" w:rsidRDefault="00EC001A" w:rsidP="00EC001A">
      <w:pPr>
        <w:pStyle w:val="Default"/>
        <w:spacing w:line="360" w:lineRule="auto"/>
      </w:pPr>
      <w:r>
        <w:lastRenderedPageBreak/>
        <w:t>vedoucí absolventské práce                                                               11. 10. 2022 - 7. 11. 2022</w:t>
      </w:r>
    </w:p>
    <w:p w:rsidR="00EC001A" w:rsidRDefault="00EC001A" w:rsidP="00EC001A">
      <w:pPr>
        <w:pStyle w:val="Default"/>
        <w:spacing w:line="360" w:lineRule="auto"/>
      </w:pPr>
      <w:r>
        <w:t>vyzvednutí zadání AP                                                                        08. 11. 2022 - 30. 11. 2022</w:t>
      </w:r>
    </w:p>
    <w:p w:rsidR="00EC001A" w:rsidRDefault="00EC001A" w:rsidP="00EC001A">
      <w:pPr>
        <w:pStyle w:val="Default"/>
        <w:spacing w:line="360" w:lineRule="auto"/>
      </w:pPr>
    </w:p>
    <w:p w:rsidR="00EC001A" w:rsidRDefault="00EC001A" w:rsidP="00EC001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Absolutorium pro 3.</w:t>
      </w:r>
      <w:r w:rsidR="00A13410">
        <w:rPr>
          <w:b/>
          <w:bCs/>
        </w:rPr>
        <w:t>KPK</w:t>
      </w:r>
    </w:p>
    <w:p w:rsidR="00EC001A" w:rsidRPr="00520DB4" w:rsidRDefault="00EC001A" w:rsidP="00EC001A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03. 10.2022 a  04. 10. 2022</w:t>
      </w:r>
    </w:p>
    <w:p w:rsidR="00EC001A" w:rsidRDefault="00EC001A" w:rsidP="00EC001A">
      <w:pPr>
        <w:pStyle w:val="Default"/>
        <w:spacing w:line="360" w:lineRule="auto"/>
        <w:ind w:left="720"/>
      </w:pPr>
    </w:p>
    <w:p w:rsidR="00EC001A" w:rsidRDefault="00EC001A" w:rsidP="00EC001A">
      <w:pPr>
        <w:pStyle w:val="Default"/>
        <w:spacing w:line="360" w:lineRule="auto"/>
        <w:rPr>
          <w:b/>
          <w:bCs/>
        </w:rPr>
      </w:pPr>
    </w:p>
    <w:p w:rsidR="00EC001A" w:rsidRDefault="00EC001A" w:rsidP="00EC001A">
      <w:pPr>
        <w:pStyle w:val="Default"/>
        <w:spacing w:line="360" w:lineRule="auto"/>
        <w:rPr>
          <w:b/>
          <w:bCs/>
        </w:rPr>
      </w:pPr>
    </w:p>
    <w:p w:rsidR="00EC001A" w:rsidRDefault="00EC001A" w:rsidP="00EC001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EC001A" w:rsidRPr="00AE496E" w:rsidRDefault="00EC001A" w:rsidP="00EC001A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  </w:t>
      </w:r>
      <w:r w:rsidRPr="00AE496E">
        <w:rPr>
          <w:color w:val="auto"/>
        </w:rPr>
        <w:t xml:space="preserve"> </w:t>
      </w:r>
      <w:r>
        <w:rPr>
          <w:color w:val="auto"/>
        </w:rPr>
        <w:t>23.12.2022-</w:t>
      </w:r>
      <w:proofErr w:type="gramStart"/>
      <w:r>
        <w:rPr>
          <w:color w:val="auto"/>
        </w:rPr>
        <w:t>2.1.2023</w:t>
      </w:r>
      <w:proofErr w:type="gramEnd"/>
    </w:p>
    <w:p w:rsidR="00452AC8" w:rsidRDefault="00452AC8" w:rsidP="00836DDD">
      <w:pPr>
        <w:pStyle w:val="Default"/>
        <w:spacing w:line="360" w:lineRule="auto"/>
      </w:pPr>
    </w:p>
    <w:p w:rsidR="00452AC8" w:rsidRDefault="00452AC8" w:rsidP="00836DDD">
      <w:pPr>
        <w:pStyle w:val="Default"/>
        <w:spacing w:line="360" w:lineRule="auto"/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  <w:r>
        <w:rPr>
          <w:b/>
        </w:rPr>
        <w:t>3.)</w:t>
      </w:r>
      <w:r w:rsidRPr="00452AC8">
        <w:rPr>
          <w:b/>
        </w:rPr>
        <w:t xml:space="preserve"> Organizační plán pro porady VOŠ :</w:t>
      </w:r>
    </w:p>
    <w:p w:rsidR="002A5F5E" w:rsidRDefault="002A5F5E" w:rsidP="002A5F5E">
      <w:pPr>
        <w:pStyle w:val="Default"/>
        <w:spacing w:line="360" w:lineRule="auto"/>
      </w:pPr>
    </w:p>
    <w:p w:rsidR="00D97832" w:rsidRPr="00D97832" w:rsidRDefault="00346956" w:rsidP="00D9783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Školení BOZP, PO</w:t>
      </w:r>
      <w:r w:rsidR="00D97832">
        <w:rPr>
          <w:b/>
          <w:bCs/>
          <w:sz w:val="28"/>
          <w:szCs w:val="28"/>
          <w:u w:val="single"/>
        </w:rPr>
        <w:t xml:space="preserve">, ZŠ </w:t>
      </w:r>
      <w:r>
        <w:rPr>
          <w:b/>
          <w:bCs/>
        </w:rPr>
        <w:t xml:space="preserve"> :</w:t>
      </w:r>
      <w:r w:rsidR="00D97832">
        <w:rPr>
          <w:b/>
          <w:bCs/>
        </w:rPr>
        <w:t xml:space="preserve"> </w:t>
      </w:r>
      <w:r w:rsidR="00D97832" w:rsidRPr="00D97832">
        <w:rPr>
          <w:b/>
          <w:bCs/>
          <w:sz w:val="24"/>
          <w:szCs w:val="24"/>
        </w:rPr>
        <w:t>29.8.2022</w:t>
      </w:r>
      <w:r w:rsidRPr="00D97832">
        <w:rPr>
          <w:b/>
          <w:bCs/>
          <w:sz w:val="24"/>
          <w:szCs w:val="24"/>
        </w:rPr>
        <w:t xml:space="preserve"> </w:t>
      </w:r>
      <w:r w:rsidR="00D97832" w:rsidRPr="00D97832">
        <w:rPr>
          <w:sz w:val="24"/>
          <w:szCs w:val="24"/>
        </w:rPr>
        <w:t>– 8:30 – školení BOZP</w:t>
      </w:r>
      <w:r w:rsidR="00D97832">
        <w:rPr>
          <w:sz w:val="24"/>
          <w:szCs w:val="24"/>
        </w:rPr>
        <w:t>, PO</w:t>
      </w:r>
      <w:bookmarkStart w:id="0" w:name="_GoBack"/>
      <w:bookmarkEnd w:id="0"/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10:00 – zdravotnické  školení – účast pedagogů a nepedagogických zaměstnanců 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            nutná. V případě neúčasti, si zajišťujete školení na vlastní náklady.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 12:00- 13:00 - pohoštění</w:t>
      </w:r>
    </w:p>
    <w:p w:rsidR="00346956" w:rsidRDefault="00346956" w:rsidP="00346956">
      <w:pPr>
        <w:pStyle w:val="Default"/>
        <w:spacing w:line="360" w:lineRule="auto"/>
      </w:pPr>
    </w:p>
    <w:p w:rsidR="00346956" w:rsidRDefault="00E83EDE" w:rsidP="00346956">
      <w:pPr>
        <w:pStyle w:val="Default"/>
        <w:spacing w:line="360" w:lineRule="auto"/>
        <w:rPr>
          <w:bCs/>
        </w:rPr>
      </w:pPr>
      <w:r>
        <w:rPr>
          <w:b/>
          <w:bCs/>
        </w:rPr>
        <w:t>Z</w:t>
      </w:r>
      <w:r w:rsidR="00346956">
        <w:rPr>
          <w:b/>
          <w:bCs/>
        </w:rPr>
        <w:t>ahajovací porada</w:t>
      </w:r>
      <w:r w:rsidR="001342E1">
        <w:rPr>
          <w:b/>
          <w:bCs/>
        </w:rPr>
        <w:t xml:space="preserve"> VOŠ</w:t>
      </w:r>
      <w:r w:rsidR="00FE516D">
        <w:rPr>
          <w:b/>
          <w:bCs/>
        </w:rPr>
        <w:t>:</w:t>
      </w:r>
      <w:r w:rsidR="00346956">
        <w:rPr>
          <w:b/>
          <w:bCs/>
        </w:rPr>
        <w:t xml:space="preserve"> </w:t>
      </w:r>
      <w:r w:rsidR="00B0659F">
        <w:rPr>
          <w:b/>
          <w:bCs/>
          <w:color w:val="auto"/>
        </w:rPr>
        <w:t xml:space="preserve">   </w:t>
      </w:r>
      <w:r w:rsidR="00D97832">
        <w:rPr>
          <w:b/>
          <w:bCs/>
        </w:rPr>
        <w:t>25.8.2022</w:t>
      </w:r>
      <w:r w:rsidR="00D97832">
        <w:rPr>
          <w:b/>
          <w:bCs/>
        </w:rPr>
        <w:t xml:space="preserve">  9:00</w:t>
      </w:r>
      <w:r w:rsidR="00346956">
        <w:rPr>
          <w:b/>
          <w:bCs/>
        </w:rPr>
        <w:t xml:space="preserve"> hod.</w:t>
      </w:r>
      <w:r w:rsidR="00D97832">
        <w:rPr>
          <w:b/>
          <w:bCs/>
        </w:rPr>
        <w:t xml:space="preserve"> – učebna Kriminalistiky</w:t>
      </w:r>
    </w:p>
    <w:p w:rsidR="007573B1" w:rsidRDefault="007573B1" w:rsidP="00346956">
      <w:pPr>
        <w:pStyle w:val="Default"/>
        <w:spacing w:line="360" w:lineRule="auto"/>
        <w:rPr>
          <w:bCs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346956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nových </w:t>
      </w:r>
      <w:proofErr w:type="gramStart"/>
      <w:r>
        <w:rPr>
          <w:b/>
          <w:sz w:val="28"/>
          <w:szCs w:val="28"/>
          <w:u w:val="single"/>
        </w:rPr>
        <w:t>pedagogů</w:t>
      </w:r>
      <w:proofErr w:type="gramEnd"/>
      <w:r w:rsidR="00453A96">
        <w:rPr>
          <w:b/>
          <w:sz w:val="24"/>
          <w:szCs w:val="24"/>
          <w:u w:val="single"/>
        </w:rPr>
        <w:t xml:space="preserve">                       </w:t>
      </w:r>
      <w:r w:rsidRPr="00825FA6">
        <w:rPr>
          <w:sz w:val="24"/>
          <w:szCs w:val="24"/>
        </w:rPr>
        <w:t xml:space="preserve"> </w:t>
      </w:r>
      <w:r w:rsidR="00B0659F">
        <w:rPr>
          <w:sz w:val="24"/>
          <w:szCs w:val="24"/>
        </w:rPr>
        <w:t xml:space="preserve">( </w:t>
      </w:r>
      <w:proofErr w:type="gramStart"/>
      <w:r w:rsidR="00B0659F">
        <w:rPr>
          <w:sz w:val="24"/>
          <w:szCs w:val="24"/>
        </w:rPr>
        <w:t>termín</w:t>
      </w:r>
      <w:proofErr w:type="gramEnd"/>
      <w:r w:rsidR="00FE516D">
        <w:rPr>
          <w:sz w:val="24"/>
          <w:szCs w:val="24"/>
        </w:rPr>
        <w:t xml:space="preserve"> bude upřesněn)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B0659F" w:rsidRDefault="00B0659F" w:rsidP="00346956">
      <w:pPr>
        <w:rPr>
          <w:i/>
        </w:rPr>
      </w:pPr>
    </w:p>
    <w:p w:rsidR="00B0659F" w:rsidRDefault="00B0659F" w:rsidP="00346956">
      <w:pPr>
        <w:rPr>
          <w:i/>
        </w:rPr>
      </w:pP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F145A3" w:rsidP="00346956">
      <w:pPr>
        <w:pStyle w:val="Default"/>
        <w:spacing w:line="360" w:lineRule="auto"/>
        <w:ind w:left="4248"/>
        <w:jc w:val="both"/>
      </w:pPr>
      <w:r>
        <w:t xml:space="preserve">       </w:t>
      </w:r>
      <w:r w:rsidR="00F87058">
        <w:t xml:space="preserve">   </w:t>
      </w:r>
      <w:r>
        <w:t xml:space="preserve">PaedDr. Et. </w:t>
      </w:r>
      <w:r w:rsidR="00346956">
        <w:t xml:space="preserve">Mgr. </w:t>
      </w:r>
      <w:r w:rsidR="003F0E2D">
        <w:t>Jan Dalecký</w:t>
      </w:r>
      <w:r w:rsidR="00453A96">
        <w:t>, MBA</w:t>
      </w:r>
      <w:r w:rsidR="00346956">
        <w:t xml:space="preserve">          </w:t>
      </w:r>
    </w:p>
    <w:p w:rsidR="0014169B" w:rsidRPr="00743C2C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    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6A6C"/>
    <w:rsid w:val="000B4958"/>
    <w:rsid w:val="001052AB"/>
    <w:rsid w:val="001259A6"/>
    <w:rsid w:val="001342E1"/>
    <w:rsid w:val="0014169B"/>
    <w:rsid w:val="001750E2"/>
    <w:rsid w:val="0017594A"/>
    <w:rsid w:val="00187FBA"/>
    <w:rsid w:val="00190737"/>
    <w:rsid w:val="00195702"/>
    <w:rsid w:val="001B2FF8"/>
    <w:rsid w:val="001B4BD4"/>
    <w:rsid w:val="001B6953"/>
    <w:rsid w:val="001D4FEB"/>
    <w:rsid w:val="0022697E"/>
    <w:rsid w:val="0023670E"/>
    <w:rsid w:val="002966A3"/>
    <w:rsid w:val="002A5F5E"/>
    <w:rsid w:val="002C08AE"/>
    <w:rsid w:val="002C31FA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A02AA"/>
    <w:rsid w:val="004B1A6D"/>
    <w:rsid w:val="004D089A"/>
    <w:rsid w:val="004F4902"/>
    <w:rsid w:val="004F7327"/>
    <w:rsid w:val="004F73F6"/>
    <w:rsid w:val="00520DB4"/>
    <w:rsid w:val="0052139A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57814"/>
    <w:rsid w:val="00680777"/>
    <w:rsid w:val="0068660C"/>
    <w:rsid w:val="00691E32"/>
    <w:rsid w:val="006922F7"/>
    <w:rsid w:val="0069400C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265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13410"/>
    <w:rsid w:val="00A2086D"/>
    <w:rsid w:val="00A250EC"/>
    <w:rsid w:val="00A52C5F"/>
    <w:rsid w:val="00A56CAC"/>
    <w:rsid w:val="00A64795"/>
    <w:rsid w:val="00A80508"/>
    <w:rsid w:val="00A82904"/>
    <w:rsid w:val="00AA4B11"/>
    <w:rsid w:val="00AA753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C49CC"/>
    <w:rsid w:val="00BD0E3B"/>
    <w:rsid w:val="00BD177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330F4"/>
    <w:rsid w:val="00D42BE5"/>
    <w:rsid w:val="00D629A4"/>
    <w:rsid w:val="00D97832"/>
    <w:rsid w:val="00DB3A5B"/>
    <w:rsid w:val="00DD24CC"/>
    <w:rsid w:val="00DD45BC"/>
    <w:rsid w:val="00DE75E4"/>
    <w:rsid w:val="00DF6C07"/>
    <w:rsid w:val="00DF7F07"/>
    <w:rsid w:val="00E1297D"/>
    <w:rsid w:val="00E47A7C"/>
    <w:rsid w:val="00E56831"/>
    <w:rsid w:val="00E57EE2"/>
    <w:rsid w:val="00E6339B"/>
    <w:rsid w:val="00E82E55"/>
    <w:rsid w:val="00E83EDE"/>
    <w:rsid w:val="00E847D6"/>
    <w:rsid w:val="00EC001A"/>
    <w:rsid w:val="00F144AC"/>
    <w:rsid w:val="00F145A3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D9C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84</TotalTime>
  <Pages>4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10</cp:revision>
  <cp:lastPrinted>2020-07-21T09:55:00Z</cp:lastPrinted>
  <dcterms:created xsi:type="dcterms:W3CDTF">2022-02-10T12:39:00Z</dcterms:created>
  <dcterms:modified xsi:type="dcterms:W3CDTF">2022-06-07T07:25:00Z</dcterms:modified>
</cp:coreProperties>
</file>